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F8B06" w14:textId="751EF4CA" w:rsidR="004E0A4F" w:rsidRPr="00800179" w:rsidRDefault="004E0A4F" w:rsidP="004E0A4F">
      <w:pPr>
        <w:pStyle w:val="ListParagraph"/>
        <w:ind w:left="780"/>
        <w:jc w:val="center"/>
        <w:rPr>
          <w:rFonts w:asciiTheme="minorHAnsi" w:hAnsiTheme="minorHAnsi" w:cstheme="minorHAnsi"/>
          <w:b/>
          <w:bCs/>
          <w:sz w:val="28"/>
          <w:szCs w:val="28"/>
        </w:rPr>
      </w:pPr>
      <w:r w:rsidRPr="00800179">
        <w:rPr>
          <w:rFonts w:asciiTheme="minorHAnsi" w:hAnsiTheme="minorHAnsi" w:cstheme="minorHAnsi"/>
          <w:b/>
          <w:bCs/>
          <w:sz w:val="28"/>
          <w:szCs w:val="28"/>
        </w:rPr>
        <w:t>Communications</w:t>
      </w:r>
    </w:p>
    <w:p w14:paraId="4060A539" w14:textId="555FB7E2" w:rsidR="004E0A4F" w:rsidRPr="00800179" w:rsidRDefault="004E0A4F" w:rsidP="00085766">
      <w:pPr>
        <w:pStyle w:val="ListParagraph"/>
        <w:ind w:left="780"/>
        <w:rPr>
          <w:rFonts w:asciiTheme="minorHAnsi" w:hAnsiTheme="minorHAnsi" w:cstheme="minorHAnsi"/>
          <w:b/>
          <w:bCs/>
          <w:sz w:val="28"/>
          <w:szCs w:val="28"/>
        </w:rPr>
      </w:pPr>
    </w:p>
    <w:p w14:paraId="541E39D5" w14:textId="511642D9" w:rsidR="00085766" w:rsidRPr="00800179" w:rsidRDefault="00085766" w:rsidP="009C2207">
      <w:pPr>
        <w:pStyle w:val="ListParagraph"/>
        <w:ind w:left="780"/>
        <w:jc w:val="center"/>
        <w:rPr>
          <w:rFonts w:asciiTheme="minorHAnsi" w:hAnsiTheme="minorHAnsi" w:cstheme="minorHAnsi"/>
          <w:b/>
          <w:bCs/>
          <w:sz w:val="28"/>
          <w:szCs w:val="28"/>
        </w:rPr>
      </w:pPr>
      <w:r w:rsidRPr="00800179">
        <w:rPr>
          <w:rFonts w:asciiTheme="minorHAnsi" w:hAnsiTheme="minorHAnsi" w:cstheme="minorHAnsi"/>
          <w:b/>
          <w:bCs/>
          <w:sz w:val="28"/>
          <w:szCs w:val="28"/>
        </w:rPr>
        <w:t>WEBSITE RESOURCES FOR CHURCHES</w:t>
      </w:r>
    </w:p>
    <w:p w14:paraId="46F6B4B4" w14:textId="23B8D38C" w:rsidR="00800179" w:rsidRPr="00800179" w:rsidRDefault="009C2207" w:rsidP="009C2207">
      <w:pPr>
        <w:pStyle w:val="ListParagraph"/>
        <w:ind w:left="780"/>
        <w:rPr>
          <w:rFonts w:asciiTheme="minorHAnsi" w:hAnsiTheme="minorHAnsi" w:cstheme="minorHAnsi"/>
          <w:sz w:val="28"/>
          <w:szCs w:val="28"/>
        </w:rPr>
      </w:pPr>
      <w:r w:rsidRPr="00800179">
        <w:rPr>
          <w:rFonts w:asciiTheme="minorHAnsi" w:hAnsiTheme="minorHAnsi" w:cstheme="minorHAnsi"/>
          <w:sz w:val="28"/>
          <w:szCs w:val="28"/>
        </w:rPr>
        <w:t xml:space="preserve">To access a print ready communications document with </w:t>
      </w:r>
      <w:proofErr w:type="gramStart"/>
      <w:r w:rsidRPr="00800179">
        <w:rPr>
          <w:rFonts w:asciiTheme="minorHAnsi" w:hAnsiTheme="minorHAnsi" w:cstheme="minorHAnsi"/>
          <w:sz w:val="28"/>
          <w:szCs w:val="28"/>
        </w:rPr>
        <w:t>logo</w:t>
      </w:r>
      <w:proofErr w:type="gramEnd"/>
      <w:r w:rsidRPr="00800179">
        <w:rPr>
          <w:rFonts w:asciiTheme="minorHAnsi" w:hAnsiTheme="minorHAnsi" w:cstheme="minorHAnsi"/>
          <w:sz w:val="28"/>
          <w:szCs w:val="28"/>
        </w:rPr>
        <w:t xml:space="preserve"> click this link to take you to the resources page o</w:t>
      </w:r>
      <w:r w:rsidR="003A54D7" w:rsidRPr="00800179">
        <w:rPr>
          <w:rFonts w:asciiTheme="minorHAnsi" w:hAnsiTheme="minorHAnsi" w:cstheme="minorHAnsi"/>
          <w:sz w:val="28"/>
          <w:szCs w:val="28"/>
        </w:rPr>
        <w:t>n</w:t>
      </w:r>
      <w:r w:rsidRPr="00800179">
        <w:rPr>
          <w:rFonts w:asciiTheme="minorHAnsi" w:hAnsiTheme="minorHAnsi" w:cstheme="minorHAnsi"/>
          <w:sz w:val="28"/>
          <w:szCs w:val="28"/>
        </w:rPr>
        <w:t xml:space="preserve"> our website</w:t>
      </w:r>
      <w:r w:rsidR="003A54D7" w:rsidRPr="00800179">
        <w:rPr>
          <w:rFonts w:asciiTheme="minorHAnsi" w:hAnsiTheme="minorHAnsi" w:cstheme="minorHAnsi"/>
          <w:sz w:val="28"/>
          <w:szCs w:val="28"/>
        </w:rPr>
        <w:t xml:space="preserve">. They are all word </w:t>
      </w:r>
      <w:proofErr w:type="gramStart"/>
      <w:r w:rsidR="003A54D7" w:rsidRPr="00800179">
        <w:rPr>
          <w:rFonts w:asciiTheme="minorHAnsi" w:hAnsiTheme="minorHAnsi" w:cstheme="minorHAnsi"/>
          <w:sz w:val="28"/>
          <w:szCs w:val="28"/>
        </w:rPr>
        <w:t>docs</w:t>
      </w:r>
      <w:proofErr w:type="gramEnd"/>
      <w:r w:rsidR="003A54D7" w:rsidRPr="00800179">
        <w:rPr>
          <w:rFonts w:asciiTheme="minorHAnsi" w:hAnsiTheme="minorHAnsi" w:cstheme="minorHAnsi"/>
          <w:sz w:val="28"/>
          <w:szCs w:val="28"/>
        </w:rPr>
        <w:t xml:space="preserve"> and you can tailor </w:t>
      </w:r>
      <w:r w:rsidR="00800179" w:rsidRPr="00800179">
        <w:rPr>
          <w:rFonts w:asciiTheme="minorHAnsi" w:hAnsiTheme="minorHAnsi" w:cstheme="minorHAnsi"/>
          <w:sz w:val="28"/>
          <w:szCs w:val="28"/>
        </w:rPr>
        <w:t>each to your congregation.</w:t>
      </w:r>
    </w:p>
    <w:p w14:paraId="06B3586A" w14:textId="77777777" w:rsidR="00800179" w:rsidRPr="00800179" w:rsidRDefault="00800179" w:rsidP="009C2207">
      <w:pPr>
        <w:pStyle w:val="ListParagraph"/>
        <w:ind w:left="780"/>
        <w:rPr>
          <w:rFonts w:asciiTheme="minorHAnsi" w:hAnsiTheme="minorHAnsi" w:cstheme="minorHAnsi"/>
          <w:b/>
          <w:bCs/>
          <w:sz w:val="28"/>
          <w:szCs w:val="28"/>
        </w:rPr>
      </w:pPr>
    </w:p>
    <w:p w14:paraId="5E0F69C1" w14:textId="6FAFCF35" w:rsidR="009C2207" w:rsidRPr="00800179" w:rsidRDefault="007A71E7" w:rsidP="009C2207">
      <w:pPr>
        <w:pStyle w:val="ListParagraph"/>
        <w:ind w:left="780"/>
        <w:rPr>
          <w:rFonts w:asciiTheme="minorHAnsi" w:hAnsiTheme="minorHAnsi" w:cstheme="minorHAnsi"/>
          <w:b/>
          <w:bCs/>
          <w:sz w:val="28"/>
          <w:szCs w:val="28"/>
        </w:rPr>
      </w:pPr>
      <w:hyperlink r:id="rId8" w:history="1">
        <w:r w:rsidR="00800179" w:rsidRPr="00800179">
          <w:rPr>
            <w:rStyle w:val="Hyperlink"/>
            <w:rFonts w:asciiTheme="minorHAnsi" w:hAnsiTheme="minorHAnsi" w:cstheme="minorHAnsi"/>
            <w:b/>
            <w:bCs/>
            <w:sz w:val="28"/>
            <w:szCs w:val="28"/>
          </w:rPr>
          <w:t>https://www.givingsites.com/deeproots/resources.php</w:t>
        </w:r>
      </w:hyperlink>
      <w:r w:rsidR="006E0491" w:rsidRPr="00800179">
        <w:rPr>
          <w:rFonts w:asciiTheme="minorHAnsi" w:hAnsiTheme="minorHAnsi" w:cstheme="minorHAnsi"/>
          <w:b/>
          <w:bCs/>
          <w:sz w:val="28"/>
          <w:szCs w:val="28"/>
        </w:rPr>
        <w:t xml:space="preserve"> </w:t>
      </w:r>
    </w:p>
    <w:p w14:paraId="11A06383" w14:textId="77777777" w:rsidR="009C2207" w:rsidRPr="00800179" w:rsidRDefault="009C2207" w:rsidP="00085766">
      <w:pPr>
        <w:pStyle w:val="ListParagraph"/>
        <w:ind w:left="780"/>
        <w:rPr>
          <w:rFonts w:asciiTheme="minorHAnsi" w:hAnsiTheme="minorHAnsi" w:cstheme="minorHAnsi"/>
          <w:b/>
          <w:bCs/>
          <w:sz w:val="28"/>
          <w:szCs w:val="28"/>
        </w:rPr>
      </w:pPr>
    </w:p>
    <w:p w14:paraId="4F2741C7" w14:textId="09F9E178" w:rsidR="00C019C0" w:rsidRDefault="00C019C0" w:rsidP="004E0A4F">
      <w:pPr>
        <w:pStyle w:val="ListParagraph"/>
        <w:ind w:left="780"/>
        <w:rPr>
          <w:rFonts w:asciiTheme="minorHAnsi" w:hAnsiTheme="minorHAnsi" w:cstheme="minorHAnsi"/>
          <w:b/>
          <w:bCs/>
          <w:sz w:val="22"/>
          <w:szCs w:val="22"/>
        </w:rPr>
      </w:pPr>
      <w:r w:rsidRPr="00800179">
        <w:rPr>
          <w:rFonts w:asciiTheme="minorHAnsi" w:hAnsiTheme="minorHAnsi" w:cstheme="minorHAnsi"/>
          <w:b/>
          <w:bCs/>
          <w:sz w:val="22"/>
          <w:szCs w:val="22"/>
        </w:rPr>
        <w:t xml:space="preserve">Please follow the timeline of these messages as you plan your churches communications calendar. </w:t>
      </w:r>
      <w:r w:rsidR="00800179">
        <w:rPr>
          <w:rFonts w:asciiTheme="minorHAnsi" w:hAnsiTheme="minorHAnsi" w:cstheme="minorHAnsi"/>
          <w:b/>
          <w:bCs/>
          <w:sz w:val="22"/>
          <w:szCs w:val="22"/>
        </w:rPr>
        <w:t>This plan highlights one of the New Life Funds every 2 weeks or so. We will conduct a feasibility study in early fall of 2022 to get more feedback on the plans.</w:t>
      </w:r>
    </w:p>
    <w:p w14:paraId="1DADE216" w14:textId="77777777" w:rsidR="00800179" w:rsidRPr="00800179" w:rsidRDefault="00800179" w:rsidP="004E0A4F">
      <w:pPr>
        <w:pStyle w:val="ListParagraph"/>
        <w:ind w:left="780"/>
        <w:rPr>
          <w:rFonts w:asciiTheme="minorHAnsi" w:hAnsiTheme="minorHAnsi" w:cstheme="minorHAnsi"/>
          <w:b/>
          <w:bCs/>
          <w:sz w:val="22"/>
          <w:szCs w:val="22"/>
        </w:rPr>
      </w:pPr>
    </w:p>
    <w:p w14:paraId="20524983" w14:textId="59F8C03A" w:rsidR="00681BFB" w:rsidRPr="00800179" w:rsidRDefault="00C019C0" w:rsidP="00C019C0">
      <w:pPr>
        <w:pStyle w:val="ListParagraph"/>
        <w:numPr>
          <w:ilvl w:val="0"/>
          <w:numId w:val="8"/>
        </w:numPr>
        <w:rPr>
          <w:rFonts w:asciiTheme="minorHAnsi" w:hAnsiTheme="minorHAnsi" w:cstheme="minorHAnsi"/>
          <w:sz w:val="22"/>
          <w:szCs w:val="22"/>
        </w:rPr>
      </w:pPr>
      <w:r w:rsidRPr="00800179">
        <w:rPr>
          <w:rFonts w:asciiTheme="minorHAnsi" w:hAnsiTheme="minorHAnsi" w:cstheme="minorHAnsi"/>
          <w:sz w:val="22"/>
          <w:szCs w:val="22"/>
        </w:rPr>
        <w:t xml:space="preserve">Post in weekly </w:t>
      </w:r>
      <w:proofErr w:type="spellStart"/>
      <w:r w:rsidRPr="00800179">
        <w:rPr>
          <w:rFonts w:asciiTheme="minorHAnsi" w:hAnsiTheme="minorHAnsi" w:cstheme="minorHAnsi"/>
          <w:sz w:val="22"/>
          <w:szCs w:val="22"/>
        </w:rPr>
        <w:t>enews</w:t>
      </w:r>
      <w:proofErr w:type="spellEnd"/>
      <w:r w:rsidRPr="00800179">
        <w:rPr>
          <w:rFonts w:asciiTheme="minorHAnsi" w:hAnsiTheme="minorHAnsi" w:cstheme="minorHAnsi"/>
          <w:sz w:val="22"/>
          <w:szCs w:val="22"/>
        </w:rPr>
        <w:t>- You have a choice of logos on the resource link to use.</w:t>
      </w:r>
    </w:p>
    <w:p w14:paraId="36F35686" w14:textId="26C1FECA" w:rsidR="00C019C0" w:rsidRPr="00800179" w:rsidRDefault="00C019C0" w:rsidP="00C019C0">
      <w:pPr>
        <w:pStyle w:val="ListParagraph"/>
        <w:numPr>
          <w:ilvl w:val="0"/>
          <w:numId w:val="8"/>
        </w:numPr>
        <w:rPr>
          <w:rFonts w:asciiTheme="minorHAnsi" w:hAnsiTheme="minorHAnsi" w:cstheme="minorHAnsi"/>
          <w:sz w:val="22"/>
          <w:szCs w:val="22"/>
        </w:rPr>
      </w:pPr>
      <w:r w:rsidRPr="00800179">
        <w:rPr>
          <w:rFonts w:asciiTheme="minorHAnsi" w:hAnsiTheme="minorHAnsi" w:cstheme="minorHAnsi"/>
          <w:sz w:val="22"/>
          <w:szCs w:val="22"/>
        </w:rPr>
        <w:t xml:space="preserve">Post in monthly </w:t>
      </w:r>
      <w:proofErr w:type="spellStart"/>
      <w:r w:rsidRPr="00800179">
        <w:rPr>
          <w:rFonts w:asciiTheme="minorHAnsi" w:hAnsiTheme="minorHAnsi" w:cstheme="minorHAnsi"/>
          <w:sz w:val="22"/>
          <w:szCs w:val="22"/>
        </w:rPr>
        <w:t>enews</w:t>
      </w:r>
      <w:proofErr w:type="spellEnd"/>
    </w:p>
    <w:p w14:paraId="7B585423" w14:textId="51F5A740" w:rsidR="00C019C0" w:rsidRPr="00800179" w:rsidRDefault="00C019C0" w:rsidP="00C019C0">
      <w:pPr>
        <w:pStyle w:val="ListParagraph"/>
        <w:numPr>
          <w:ilvl w:val="0"/>
          <w:numId w:val="8"/>
        </w:numPr>
        <w:rPr>
          <w:rFonts w:asciiTheme="minorHAnsi" w:hAnsiTheme="minorHAnsi" w:cstheme="minorHAnsi"/>
          <w:sz w:val="22"/>
          <w:szCs w:val="22"/>
        </w:rPr>
      </w:pPr>
      <w:r w:rsidRPr="00800179">
        <w:rPr>
          <w:rFonts w:asciiTheme="minorHAnsi" w:hAnsiTheme="minorHAnsi" w:cstheme="minorHAnsi"/>
          <w:sz w:val="22"/>
          <w:szCs w:val="22"/>
        </w:rPr>
        <w:t xml:space="preserve">Post in weekly bulletin </w:t>
      </w:r>
    </w:p>
    <w:p w14:paraId="46D5A7D4" w14:textId="137250D3" w:rsidR="003A54D7" w:rsidRPr="00800179" w:rsidRDefault="00C019C0" w:rsidP="003A54D7">
      <w:pPr>
        <w:pStyle w:val="ListParagraph"/>
        <w:numPr>
          <w:ilvl w:val="0"/>
          <w:numId w:val="8"/>
        </w:numPr>
        <w:rPr>
          <w:rFonts w:asciiTheme="minorHAnsi" w:hAnsiTheme="minorHAnsi" w:cstheme="minorHAnsi"/>
          <w:sz w:val="22"/>
          <w:szCs w:val="22"/>
        </w:rPr>
      </w:pPr>
      <w:r w:rsidRPr="00800179">
        <w:rPr>
          <w:rFonts w:asciiTheme="minorHAnsi" w:hAnsiTheme="minorHAnsi" w:cstheme="minorHAnsi"/>
          <w:sz w:val="22"/>
          <w:szCs w:val="22"/>
        </w:rPr>
        <w:t>If possible, make an announcement in church about the current subject, and propose the “Consider” question for people to think about.</w:t>
      </w:r>
    </w:p>
    <w:p w14:paraId="06DC06A6" w14:textId="77777777" w:rsidR="003A54D7" w:rsidRPr="00800179" w:rsidRDefault="003A54D7" w:rsidP="003A54D7">
      <w:pPr>
        <w:rPr>
          <w:rFonts w:asciiTheme="minorHAnsi" w:hAnsiTheme="minorHAnsi" w:cstheme="minorHAnsi"/>
          <w:sz w:val="22"/>
          <w:szCs w:val="22"/>
        </w:rPr>
      </w:pPr>
    </w:p>
    <w:p w14:paraId="23937337" w14:textId="6B4050A6" w:rsidR="003A54D7" w:rsidRPr="00800179" w:rsidRDefault="003A54D7" w:rsidP="003A54D7">
      <w:pPr>
        <w:rPr>
          <w:rFonts w:asciiTheme="minorHAnsi" w:hAnsiTheme="minorHAnsi" w:cstheme="minorHAnsi"/>
          <w:sz w:val="22"/>
          <w:szCs w:val="22"/>
        </w:rPr>
      </w:pPr>
      <w:r w:rsidRPr="00800179">
        <w:rPr>
          <w:rFonts w:asciiTheme="minorHAnsi" w:hAnsiTheme="minorHAnsi" w:cstheme="minorHAnsi"/>
          <w:sz w:val="22"/>
          <w:szCs w:val="22"/>
        </w:rPr>
        <w:t>Thank you in advance for helping with this work. Please also let us know any questions that come up.</w:t>
      </w:r>
    </w:p>
    <w:p w14:paraId="07020D00" w14:textId="77777777" w:rsidR="00C019C0" w:rsidRPr="00800179" w:rsidRDefault="00C019C0" w:rsidP="00C019C0">
      <w:pPr>
        <w:pStyle w:val="ListParagraph"/>
        <w:ind w:left="2160"/>
        <w:rPr>
          <w:rFonts w:asciiTheme="minorHAnsi" w:hAnsiTheme="minorHAnsi" w:cstheme="minorHAnsi"/>
          <w:b/>
          <w:bCs/>
          <w:sz w:val="22"/>
          <w:szCs w:val="22"/>
        </w:rPr>
      </w:pPr>
    </w:p>
    <w:p w14:paraId="1EE6EC75" w14:textId="72042605" w:rsidR="006D2DFD" w:rsidRPr="00800179" w:rsidRDefault="006D2DFD" w:rsidP="004E0A4F">
      <w:pPr>
        <w:pStyle w:val="ListParagraph"/>
        <w:ind w:left="780"/>
        <w:rPr>
          <w:rFonts w:asciiTheme="minorHAnsi" w:hAnsiTheme="minorHAnsi" w:cstheme="minorHAnsi"/>
          <w:sz w:val="22"/>
          <w:szCs w:val="22"/>
        </w:rPr>
      </w:pPr>
      <w:proofErr w:type="gramStart"/>
      <w:r w:rsidRPr="00800179">
        <w:rPr>
          <w:rFonts w:asciiTheme="minorHAnsi" w:hAnsiTheme="minorHAnsi" w:cstheme="minorHAnsi"/>
          <w:b/>
          <w:bCs/>
          <w:sz w:val="22"/>
          <w:szCs w:val="22"/>
        </w:rPr>
        <w:t>Jan</w:t>
      </w:r>
      <w:r w:rsidR="00C019C0" w:rsidRPr="00800179">
        <w:rPr>
          <w:rFonts w:asciiTheme="minorHAnsi" w:hAnsiTheme="minorHAnsi" w:cstheme="minorHAnsi"/>
          <w:b/>
          <w:bCs/>
          <w:sz w:val="22"/>
          <w:szCs w:val="22"/>
        </w:rPr>
        <w:t>uary</w:t>
      </w:r>
      <w:r w:rsidRPr="00800179">
        <w:rPr>
          <w:rFonts w:asciiTheme="minorHAnsi" w:hAnsiTheme="minorHAnsi" w:cstheme="minorHAnsi"/>
          <w:b/>
          <w:bCs/>
          <w:sz w:val="22"/>
          <w:szCs w:val="22"/>
        </w:rPr>
        <w:t xml:space="preserve">  –</w:t>
      </w:r>
      <w:proofErr w:type="gramEnd"/>
      <w:r w:rsidR="003C156A" w:rsidRPr="00800179">
        <w:rPr>
          <w:rFonts w:asciiTheme="minorHAnsi" w:hAnsiTheme="minorHAnsi" w:cstheme="minorHAnsi"/>
          <w:b/>
          <w:bCs/>
          <w:sz w:val="22"/>
          <w:szCs w:val="22"/>
        </w:rPr>
        <w:t xml:space="preserve"> Intro to campaign</w:t>
      </w:r>
      <w:r w:rsidRPr="00800179">
        <w:rPr>
          <w:rFonts w:asciiTheme="minorHAnsi" w:hAnsiTheme="minorHAnsi" w:cstheme="minorHAnsi"/>
          <w:b/>
          <w:bCs/>
          <w:sz w:val="22"/>
          <w:szCs w:val="22"/>
        </w:rPr>
        <w:t xml:space="preserve"> </w:t>
      </w:r>
      <w:r w:rsidRPr="00800179">
        <w:rPr>
          <w:rFonts w:asciiTheme="minorHAnsi" w:hAnsiTheme="minorHAnsi" w:cstheme="minorHAnsi"/>
          <w:sz w:val="22"/>
          <w:szCs w:val="22"/>
        </w:rPr>
        <w:t>Rob’s video</w:t>
      </w:r>
      <w:r w:rsidR="003C4766" w:rsidRPr="00800179">
        <w:rPr>
          <w:rFonts w:asciiTheme="minorHAnsi" w:hAnsiTheme="minorHAnsi" w:cstheme="minorHAnsi"/>
          <w:sz w:val="22"/>
          <w:szCs w:val="22"/>
        </w:rPr>
        <w:t>-</w:t>
      </w:r>
      <w:r w:rsidR="008C2272" w:rsidRPr="00800179">
        <w:rPr>
          <w:rFonts w:asciiTheme="minorHAnsi" w:hAnsiTheme="minorHAnsi" w:cstheme="minorHAnsi"/>
          <w:sz w:val="22"/>
          <w:szCs w:val="22"/>
        </w:rPr>
        <w:t xml:space="preserve"> the why.</w:t>
      </w:r>
    </w:p>
    <w:p w14:paraId="23E73C0E" w14:textId="77777777" w:rsidR="006E0491" w:rsidRPr="00800179" w:rsidRDefault="006E0491" w:rsidP="004E0A4F">
      <w:pPr>
        <w:pStyle w:val="ListParagraph"/>
        <w:ind w:left="780"/>
        <w:rPr>
          <w:rFonts w:asciiTheme="minorHAnsi" w:hAnsiTheme="minorHAnsi" w:cstheme="minorHAnsi"/>
          <w:sz w:val="22"/>
          <w:szCs w:val="22"/>
        </w:rPr>
      </w:pPr>
    </w:p>
    <w:p w14:paraId="64700FE9" w14:textId="6A0D63BE"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 xml:space="preserve">At our diocesan convention in November, Bishop Rob announced that the diocese is beginning work on a capital campaign to fund congregational, clergy and lay leadership initiatives. These funds for New Life will be featured in the months ahead so we can consider how they could directly impact our church’s ability to attract, keep and nurture quality clergy and lay leaders to help us flourish. </w:t>
      </w:r>
    </w:p>
    <w:p w14:paraId="3A1F451F" w14:textId="77777777" w:rsidR="003C156A" w:rsidRPr="00800179" w:rsidRDefault="003C156A" w:rsidP="003C156A">
      <w:pPr>
        <w:pStyle w:val="ListParagraph"/>
        <w:ind w:left="780"/>
        <w:rPr>
          <w:rFonts w:asciiTheme="minorHAnsi" w:hAnsiTheme="minorHAnsi" w:cstheme="minorHAnsi"/>
          <w:sz w:val="22"/>
          <w:szCs w:val="22"/>
        </w:rPr>
      </w:pPr>
    </w:p>
    <w:p w14:paraId="5CAB8A2E"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Consider:</w:t>
      </w:r>
    </w:p>
    <w:p w14:paraId="3BE0F156"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 xml:space="preserve">What challenges do you imagine the </w:t>
      </w:r>
      <w:proofErr w:type="gramStart"/>
      <w:r w:rsidRPr="00800179">
        <w:rPr>
          <w:rFonts w:asciiTheme="minorHAnsi" w:hAnsiTheme="minorHAnsi" w:cstheme="minorHAnsi"/>
          <w:sz w:val="22"/>
          <w:szCs w:val="22"/>
        </w:rPr>
        <w:t>Bishop</w:t>
      </w:r>
      <w:proofErr w:type="gramEnd"/>
      <w:r w:rsidRPr="00800179">
        <w:rPr>
          <w:rFonts w:asciiTheme="minorHAnsi" w:hAnsiTheme="minorHAnsi" w:cstheme="minorHAnsi"/>
          <w:sz w:val="22"/>
          <w:szCs w:val="22"/>
        </w:rPr>
        <w:t xml:space="preserve"> faces when wanting to support or strengthen new or existing ministries?</w:t>
      </w:r>
    </w:p>
    <w:p w14:paraId="6D9CA2F9" w14:textId="77777777" w:rsidR="003A54D7" w:rsidRPr="00800179" w:rsidRDefault="003A54D7" w:rsidP="003C156A">
      <w:pPr>
        <w:pStyle w:val="ListParagraph"/>
        <w:ind w:left="780"/>
        <w:rPr>
          <w:rFonts w:asciiTheme="minorHAnsi" w:hAnsiTheme="minorHAnsi" w:cstheme="minorHAnsi"/>
          <w:sz w:val="22"/>
          <w:szCs w:val="22"/>
        </w:rPr>
      </w:pPr>
    </w:p>
    <w:p w14:paraId="0681E529" w14:textId="46F419E6" w:rsidR="71154B47" w:rsidRDefault="007A71E7" w:rsidP="053A07F8">
      <w:pPr>
        <w:pStyle w:val="ListParagraph"/>
        <w:ind w:left="780"/>
        <w:rPr>
          <w:color w:val="222222"/>
        </w:rPr>
      </w:pPr>
      <w:hyperlink r:id="rId9">
        <w:r w:rsidR="71154B47" w:rsidRPr="053A07F8">
          <w:rPr>
            <w:rStyle w:val="Hyperlink"/>
            <w:rFonts w:ascii="Arial" w:eastAsia="Arial" w:hAnsi="Arial" w:cs="Arial"/>
          </w:rPr>
          <w:t>https://www.givingsites.com/deeproots/our-plan.php</w:t>
        </w:r>
      </w:hyperlink>
    </w:p>
    <w:p w14:paraId="5A20CF77" w14:textId="156FA18C" w:rsidR="003C156A" w:rsidRPr="00800179" w:rsidRDefault="003C156A" w:rsidP="003C156A">
      <w:pPr>
        <w:pStyle w:val="ListParagraph"/>
        <w:ind w:left="780"/>
        <w:rPr>
          <w:rFonts w:asciiTheme="minorHAnsi" w:hAnsiTheme="minorHAnsi" w:cstheme="minorHAnsi"/>
          <w:sz w:val="22"/>
          <w:szCs w:val="22"/>
        </w:rPr>
      </w:pPr>
    </w:p>
    <w:p w14:paraId="76953A9E" w14:textId="46C3E350" w:rsidR="003C156A" w:rsidRPr="00800179" w:rsidRDefault="003C156A" w:rsidP="003C156A">
      <w:pPr>
        <w:pStyle w:val="ListParagraph"/>
        <w:ind w:left="780"/>
        <w:rPr>
          <w:rFonts w:asciiTheme="minorHAnsi" w:hAnsiTheme="minorHAnsi" w:cstheme="minorHAnsi"/>
          <w:b/>
          <w:bCs/>
          <w:sz w:val="22"/>
          <w:szCs w:val="22"/>
        </w:rPr>
      </w:pPr>
      <w:r w:rsidRPr="00800179">
        <w:rPr>
          <w:rFonts w:asciiTheme="minorHAnsi" w:hAnsiTheme="minorHAnsi" w:cstheme="minorHAnsi"/>
          <w:b/>
          <w:bCs/>
          <w:sz w:val="22"/>
          <w:szCs w:val="22"/>
        </w:rPr>
        <w:t>Feb 1-13</w:t>
      </w:r>
    </w:p>
    <w:p w14:paraId="1A050298" w14:textId="77777777" w:rsidR="00800179" w:rsidRDefault="00800179" w:rsidP="003C156A">
      <w:pPr>
        <w:pStyle w:val="ListParagraph"/>
        <w:ind w:left="780"/>
        <w:rPr>
          <w:rFonts w:asciiTheme="minorHAnsi" w:hAnsiTheme="minorHAnsi" w:cstheme="minorHAnsi"/>
          <w:b/>
          <w:bCs/>
          <w:sz w:val="22"/>
          <w:szCs w:val="22"/>
        </w:rPr>
      </w:pPr>
    </w:p>
    <w:p w14:paraId="68169E73" w14:textId="01994ED0" w:rsidR="003C156A" w:rsidRPr="00800179" w:rsidRDefault="003C156A" w:rsidP="003C156A">
      <w:pPr>
        <w:pStyle w:val="ListParagraph"/>
        <w:ind w:left="780"/>
        <w:rPr>
          <w:rFonts w:asciiTheme="minorHAnsi" w:hAnsiTheme="minorHAnsi" w:cstheme="minorHAnsi"/>
          <w:b/>
          <w:bCs/>
          <w:sz w:val="22"/>
          <w:szCs w:val="22"/>
        </w:rPr>
      </w:pPr>
      <w:r w:rsidRPr="00800179">
        <w:rPr>
          <w:rFonts w:asciiTheme="minorHAnsi" w:hAnsiTheme="minorHAnsi" w:cstheme="minorHAnsi"/>
          <w:b/>
          <w:bCs/>
          <w:sz w:val="22"/>
          <w:szCs w:val="22"/>
        </w:rPr>
        <w:t xml:space="preserve">Episcopal Missional Communities </w:t>
      </w:r>
      <w:r w:rsidRPr="00800179">
        <w:rPr>
          <w:rFonts w:asciiTheme="minorHAnsi" w:hAnsiTheme="minorHAnsi" w:cstheme="minorHAnsi"/>
          <w:sz w:val="22"/>
          <w:szCs w:val="22"/>
        </w:rPr>
        <w:t xml:space="preserve">are new shoots of the vine that offer alternative forms of worship and community. Dinner churches, nature churches, digital churches are all examples of different ways of “being church” that are being raised up here in New Hampshire.  Since 2014 we have seen these new sprouts emerge in the form of communities such as Church of the Woods, The Mission in Franklin, The Digital Mission, and Christ the Way Community.  Increased support for clergy and lay leaders and providing for gathering space and other assistance is critical to strengthen these communities. </w:t>
      </w:r>
    </w:p>
    <w:p w14:paraId="46C99AA3" w14:textId="77777777" w:rsidR="003C156A" w:rsidRPr="00800179" w:rsidRDefault="003C156A" w:rsidP="003C156A">
      <w:pPr>
        <w:pStyle w:val="ListParagraph"/>
        <w:ind w:left="780"/>
        <w:rPr>
          <w:rFonts w:asciiTheme="minorHAnsi" w:hAnsiTheme="minorHAnsi" w:cstheme="minorHAnsi"/>
          <w:sz w:val="22"/>
          <w:szCs w:val="22"/>
        </w:rPr>
      </w:pPr>
    </w:p>
    <w:p w14:paraId="3F3E3888"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Consider:</w:t>
      </w:r>
    </w:p>
    <w:p w14:paraId="510B80AA"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How does supporting missional communities outside of the traditional church context enhance who We are as the Episcopal church in New Hampshire?</w:t>
      </w:r>
    </w:p>
    <w:p w14:paraId="05311A78" w14:textId="77777777" w:rsidR="00C019C0" w:rsidRPr="00800179" w:rsidRDefault="00C019C0" w:rsidP="003C156A">
      <w:pPr>
        <w:pStyle w:val="ListParagraph"/>
        <w:ind w:left="780"/>
        <w:rPr>
          <w:rFonts w:asciiTheme="minorHAnsi" w:hAnsiTheme="minorHAnsi" w:cstheme="minorHAnsi"/>
          <w:sz w:val="22"/>
          <w:szCs w:val="22"/>
        </w:rPr>
      </w:pPr>
    </w:p>
    <w:p w14:paraId="4F9D7054" w14:textId="6EBF7FF8" w:rsidR="003C156A" w:rsidRDefault="003C156A" w:rsidP="053A07F8">
      <w:pPr>
        <w:pStyle w:val="ListParagraph"/>
        <w:ind w:left="780"/>
        <w:rPr>
          <w:color w:val="222222"/>
        </w:rPr>
      </w:pPr>
      <w:r w:rsidRPr="053A07F8">
        <w:rPr>
          <w:rFonts w:asciiTheme="minorHAnsi" w:hAnsiTheme="minorHAnsi" w:cstheme="minorBidi"/>
          <w:sz w:val="22"/>
          <w:szCs w:val="22"/>
        </w:rPr>
        <w:t>Watch a video of the Episcopal Missioner of Franklin</w:t>
      </w:r>
      <w:r w:rsidR="003A54D7" w:rsidRPr="053A07F8">
        <w:rPr>
          <w:rFonts w:asciiTheme="minorHAnsi" w:hAnsiTheme="minorHAnsi" w:cstheme="minorBidi"/>
          <w:sz w:val="22"/>
          <w:szCs w:val="22"/>
        </w:rPr>
        <w:t xml:space="preserve"> </w:t>
      </w:r>
      <w:hyperlink r:id="rId10">
        <w:r w:rsidR="2A304AE2" w:rsidRPr="053A07F8">
          <w:rPr>
            <w:rStyle w:val="Hyperlink"/>
            <w:rFonts w:ascii="Arial" w:eastAsia="Arial" w:hAnsi="Arial" w:cs="Arial"/>
          </w:rPr>
          <w:t>https://www.givingsites.com/deeproots/our-plan.php</w:t>
        </w:r>
      </w:hyperlink>
    </w:p>
    <w:p w14:paraId="7B9D895F" w14:textId="62DFED4A" w:rsidR="003C156A" w:rsidRPr="00800179" w:rsidRDefault="003C156A" w:rsidP="003C156A">
      <w:pPr>
        <w:pStyle w:val="ListParagraph"/>
        <w:ind w:left="780"/>
        <w:rPr>
          <w:rFonts w:asciiTheme="minorHAnsi" w:hAnsiTheme="minorHAnsi" w:cstheme="minorHAnsi"/>
          <w:sz w:val="22"/>
          <w:szCs w:val="22"/>
        </w:rPr>
      </w:pPr>
    </w:p>
    <w:p w14:paraId="63AF5CD6" w14:textId="2C17C9D2" w:rsidR="003C156A" w:rsidRPr="00800179" w:rsidRDefault="003C156A" w:rsidP="003C156A">
      <w:pPr>
        <w:pStyle w:val="ListParagraph"/>
        <w:ind w:left="780"/>
        <w:rPr>
          <w:rFonts w:asciiTheme="minorHAnsi" w:hAnsiTheme="minorHAnsi" w:cstheme="minorHAnsi"/>
          <w:b/>
          <w:bCs/>
          <w:sz w:val="22"/>
          <w:szCs w:val="22"/>
        </w:rPr>
      </w:pPr>
      <w:r w:rsidRPr="00800179">
        <w:rPr>
          <w:rFonts w:asciiTheme="minorHAnsi" w:hAnsiTheme="minorHAnsi" w:cstheme="minorHAnsi"/>
          <w:b/>
          <w:bCs/>
          <w:sz w:val="22"/>
          <w:szCs w:val="22"/>
        </w:rPr>
        <w:t>Feb 16-27</w:t>
      </w:r>
    </w:p>
    <w:p w14:paraId="27A65AF4" w14:textId="77777777" w:rsidR="00A60774" w:rsidRPr="00800179" w:rsidRDefault="00A60774" w:rsidP="003C156A">
      <w:pPr>
        <w:pStyle w:val="ListParagraph"/>
        <w:ind w:left="780"/>
        <w:rPr>
          <w:rFonts w:asciiTheme="minorHAnsi" w:hAnsiTheme="minorHAnsi" w:cstheme="minorHAnsi"/>
          <w:b/>
          <w:bCs/>
          <w:sz w:val="22"/>
          <w:szCs w:val="22"/>
        </w:rPr>
      </w:pPr>
    </w:p>
    <w:p w14:paraId="37C79F0D" w14:textId="2E468D81"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b/>
          <w:bCs/>
          <w:sz w:val="22"/>
          <w:szCs w:val="22"/>
        </w:rPr>
        <w:t>The Bishop’s Curates fund</w:t>
      </w:r>
      <w:r w:rsidRPr="00800179">
        <w:rPr>
          <w:rFonts w:asciiTheme="minorHAnsi" w:hAnsiTheme="minorHAnsi" w:cstheme="minorHAnsi"/>
          <w:sz w:val="22"/>
          <w:szCs w:val="22"/>
        </w:rPr>
        <w:t xml:space="preserve"> provides support for congregations to help them hire promising, newly ordained clergy—clergy that they otherwise would not be able to afford. Curates bring new ideas, energy, and vision to the congregation and the Diocese. Permanent funding would ensure that the Diocese and congregations could continue to attract talented clergy and would benefit from the energy, talents, and perspective of newly ordained clergy. </w:t>
      </w:r>
    </w:p>
    <w:p w14:paraId="002D7724" w14:textId="77777777" w:rsidR="003C156A" w:rsidRPr="00800179" w:rsidRDefault="003C156A" w:rsidP="003C156A">
      <w:pPr>
        <w:pStyle w:val="ListParagraph"/>
        <w:ind w:left="780"/>
        <w:rPr>
          <w:rFonts w:asciiTheme="minorHAnsi" w:hAnsiTheme="minorHAnsi" w:cstheme="minorHAnsi"/>
          <w:sz w:val="22"/>
          <w:szCs w:val="22"/>
        </w:rPr>
      </w:pPr>
    </w:p>
    <w:p w14:paraId="6B404324"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 xml:space="preserve">Without the Bishop’s Curates Fund we would not have Nathan </w:t>
      </w:r>
      <w:proofErr w:type="spellStart"/>
      <w:r w:rsidRPr="00800179">
        <w:rPr>
          <w:rFonts w:asciiTheme="minorHAnsi" w:hAnsiTheme="minorHAnsi" w:cstheme="minorHAnsi"/>
          <w:sz w:val="22"/>
          <w:szCs w:val="22"/>
        </w:rPr>
        <w:t>Bourne</w:t>
      </w:r>
      <w:proofErr w:type="spellEnd"/>
      <w:r w:rsidRPr="00800179">
        <w:rPr>
          <w:rFonts w:asciiTheme="minorHAnsi" w:hAnsiTheme="minorHAnsi" w:cstheme="minorHAnsi"/>
          <w:sz w:val="22"/>
          <w:szCs w:val="22"/>
        </w:rPr>
        <w:t xml:space="preserve"> leading St. George’s in Durham and developing a campus ministry at UNH. </w:t>
      </w:r>
    </w:p>
    <w:p w14:paraId="1B5CBC96" w14:textId="77777777" w:rsidR="003C156A" w:rsidRPr="00800179" w:rsidRDefault="003C156A" w:rsidP="003C156A">
      <w:pPr>
        <w:pStyle w:val="ListParagraph"/>
        <w:ind w:left="780"/>
        <w:rPr>
          <w:rFonts w:asciiTheme="minorHAnsi" w:hAnsiTheme="minorHAnsi" w:cstheme="minorHAnsi"/>
          <w:sz w:val="22"/>
          <w:szCs w:val="22"/>
        </w:rPr>
      </w:pPr>
    </w:p>
    <w:p w14:paraId="4FBB75C5"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Consider:</w:t>
      </w:r>
    </w:p>
    <w:p w14:paraId="65A1F802" w14:textId="4ADA9F75"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How might adding a curate to your church’s</w:t>
      </w:r>
      <w:r w:rsidR="00A60774" w:rsidRPr="00800179">
        <w:rPr>
          <w:rFonts w:asciiTheme="minorHAnsi" w:hAnsiTheme="minorHAnsi" w:cstheme="minorHAnsi"/>
          <w:sz w:val="22"/>
          <w:szCs w:val="22"/>
        </w:rPr>
        <w:t xml:space="preserve"> </w:t>
      </w:r>
      <w:r w:rsidRPr="00800179">
        <w:rPr>
          <w:rFonts w:asciiTheme="minorHAnsi" w:hAnsiTheme="minorHAnsi" w:cstheme="minorHAnsi"/>
          <w:sz w:val="22"/>
          <w:szCs w:val="22"/>
        </w:rPr>
        <w:t>staff help strengthen ministries in your congregation?</w:t>
      </w:r>
    </w:p>
    <w:p w14:paraId="11B43EB8" w14:textId="77777777" w:rsidR="003C156A" w:rsidRPr="00800179" w:rsidRDefault="003C156A" w:rsidP="003C156A">
      <w:pPr>
        <w:pStyle w:val="ListParagraph"/>
        <w:ind w:left="780"/>
        <w:rPr>
          <w:rFonts w:asciiTheme="minorHAnsi" w:hAnsiTheme="minorHAnsi" w:cstheme="minorHAnsi"/>
          <w:sz w:val="22"/>
          <w:szCs w:val="22"/>
        </w:rPr>
      </w:pPr>
    </w:p>
    <w:p w14:paraId="4AD6D217" w14:textId="2B41862F" w:rsidR="003C156A" w:rsidRPr="00800179" w:rsidRDefault="003C156A" w:rsidP="053A07F8">
      <w:pPr>
        <w:pStyle w:val="ListParagraph"/>
        <w:ind w:left="780"/>
        <w:rPr>
          <w:color w:val="222222"/>
        </w:rPr>
      </w:pPr>
      <w:r w:rsidRPr="053A07F8">
        <w:rPr>
          <w:rFonts w:asciiTheme="minorHAnsi" w:hAnsiTheme="minorHAnsi" w:cstheme="minorBidi"/>
          <w:sz w:val="22"/>
          <w:szCs w:val="22"/>
        </w:rPr>
        <w:t xml:space="preserve">Watch a video of the curate from The Church of the Good Shepherd, Nashua at  </w:t>
      </w:r>
      <w:hyperlink r:id="rId11">
        <w:r w:rsidR="0BC863A7" w:rsidRPr="053A07F8">
          <w:rPr>
            <w:rStyle w:val="Hyperlink"/>
            <w:rFonts w:ascii="Arial" w:eastAsia="Arial" w:hAnsi="Arial" w:cs="Arial"/>
          </w:rPr>
          <w:t>https://www.givingsites.com/deeproots/our-plan.php</w:t>
        </w:r>
      </w:hyperlink>
    </w:p>
    <w:p w14:paraId="439F2538" w14:textId="77777777" w:rsidR="003C156A" w:rsidRPr="00800179" w:rsidRDefault="003C156A" w:rsidP="003C156A">
      <w:pPr>
        <w:pStyle w:val="ListParagraph"/>
        <w:ind w:left="780"/>
        <w:rPr>
          <w:rFonts w:asciiTheme="minorHAnsi" w:hAnsiTheme="minorHAnsi" w:cstheme="minorHAnsi"/>
          <w:sz w:val="22"/>
          <w:szCs w:val="22"/>
        </w:rPr>
      </w:pPr>
    </w:p>
    <w:p w14:paraId="3194DF60" w14:textId="61549393" w:rsidR="003C156A" w:rsidRPr="00800179" w:rsidRDefault="003C156A" w:rsidP="003C156A">
      <w:pPr>
        <w:pStyle w:val="ListParagraph"/>
        <w:ind w:left="780"/>
        <w:rPr>
          <w:rFonts w:asciiTheme="minorHAnsi" w:hAnsiTheme="minorHAnsi" w:cstheme="minorHAnsi"/>
          <w:b/>
          <w:bCs/>
          <w:sz w:val="22"/>
          <w:szCs w:val="22"/>
        </w:rPr>
      </w:pPr>
      <w:r w:rsidRPr="00800179">
        <w:rPr>
          <w:rFonts w:asciiTheme="minorHAnsi" w:hAnsiTheme="minorHAnsi" w:cstheme="minorHAnsi"/>
          <w:b/>
          <w:bCs/>
          <w:sz w:val="22"/>
          <w:szCs w:val="22"/>
        </w:rPr>
        <w:t>Mar 1-12</w:t>
      </w:r>
    </w:p>
    <w:p w14:paraId="64686B35" w14:textId="77777777" w:rsidR="00A60774" w:rsidRPr="00800179" w:rsidRDefault="00A60774" w:rsidP="003C156A">
      <w:pPr>
        <w:pStyle w:val="ListParagraph"/>
        <w:ind w:left="780"/>
        <w:rPr>
          <w:rFonts w:asciiTheme="minorHAnsi" w:hAnsiTheme="minorHAnsi" w:cstheme="minorHAnsi"/>
          <w:b/>
          <w:bCs/>
          <w:sz w:val="22"/>
          <w:szCs w:val="22"/>
        </w:rPr>
      </w:pPr>
    </w:p>
    <w:p w14:paraId="46D800BA" w14:textId="33FBF811"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b/>
          <w:bCs/>
          <w:sz w:val="22"/>
          <w:szCs w:val="22"/>
        </w:rPr>
        <w:t>The School for Ministry</w:t>
      </w:r>
      <w:r w:rsidRPr="00800179">
        <w:rPr>
          <w:rFonts w:asciiTheme="minorHAnsi" w:hAnsiTheme="minorHAnsi" w:cstheme="minorHAnsi"/>
          <w:sz w:val="22"/>
          <w:szCs w:val="22"/>
        </w:rPr>
        <w:t xml:space="preserve"> was launched in 2020 to develop leaders—both lay and ordained—called from throughout the region. The school serves students both online and in person at Trinity Church, Tilton. As a local resource, it offers students lower costs and an attractive alternative to attending a residential seminary full time. The school also has a particular focus on the development of bi-vocational leaders. Funding is needed for a full-time Dean, stipends for faculty, coverage of curriculum fees, scholarships for students, and upkeep and improvement of the school’s space. </w:t>
      </w:r>
    </w:p>
    <w:p w14:paraId="67A0BC68" w14:textId="77777777" w:rsidR="003C156A" w:rsidRPr="00800179" w:rsidRDefault="003C156A" w:rsidP="003C156A">
      <w:pPr>
        <w:pStyle w:val="ListParagraph"/>
        <w:ind w:left="780"/>
        <w:rPr>
          <w:rFonts w:asciiTheme="minorHAnsi" w:hAnsiTheme="minorHAnsi" w:cstheme="minorHAnsi"/>
          <w:sz w:val="22"/>
          <w:szCs w:val="22"/>
        </w:rPr>
      </w:pPr>
    </w:p>
    <w:p w14:paraId="1C68BDA5"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 xml:space="preserve">Without the School for Ministry, we would not have a priest at Emmanuel Church in Plymouth, Ashland, and Holderness. </w:t>
      </w:r>
    </w:p>
    <w:p w14:paraId="794030F0" w14:textId="77777777" w:rsidR="003C156A" w:rsidRPr="00800179" w:rsidRDefault="003C156A" w:rsidP="003C156A">
      <w:pPr>
        <w:pStyle w:val="ListParagraph"/>
        <w:ind w:left="780"/>
        <w:rPr>
          <w:rFonts w:asciiTheme="minorHAnsi" w:hAnsiTheme="minorHAnsi" w:cstheme="minorHAnsi"/>
          <w:sz w:val="22"/>
          <w:szCs w:val="22"/>
        </w:rPr>
      </w:pPr>
    </w:p>
    <w:p w14:paraId="2EA26AC3"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Consider:</w:t>
      </w:r>
    </w:p>
    <w:p w14:paraId="27E6932F" w14:textId="77777777" w:rsidR="003C156A" w:rsidRPr="00800179" w:rsidRDefault="003C156A" w:rsidP="003C156A">
      <w:pPr>
        <w:pStyle w:val="ListParagraph"/>
        <w:ind w:left="780"/>
        <w:rPr>
          <w:rFonts w:asciiTheme="minorHAnsi" w:hAnsiTheme="minorHAnsi" w:cstheme="minorHAnsi"/>
          <w:sz w:val="22"/>
          <w:szCs w:val="22"/>
        </w:rPr>
      </w:pPr>
      <w:r w:rsidRPr="00800179">
        <w:rPr>
          <w:rFonts w:asciiTheme="minorHAnsi" w:hAnsiTheme="minorHAnsi" w:cstheme="minorHAnsi"/>
          <w:sz w:val="22"/>
          <w:szCs w:val="22"/>
        </w:rPr>
        <w:t>How does local education of future clergy and lay leaders provide more opportunities for the church in NH and neighboring dioceses?</w:t>
      </w:r>
    </w:p>
    <w:p w14:paraId="53A92B78" w14:textId="04A3A5BB" w:rsidR="003C156A" w:rsidRPr="00800179" w:rsidRDefault="336360E2" w:rsidP="053A07F8">
      <w:pPr>
        <w:pStyle w:val="ListParagraph"/>
        <w:ind w:left="780"/>
        <w:rPr>
          <w:color w:val="222222"/>
        </w:rPr>
      </w:pPr>
      <w:r w:rsidRPr="053A07F8">
        <w:rPr>
          <w:rFonts w:asciiTheme="minorHAnsi" w:hAnsiTheme="minorHAnsi" w:cstheme="minorBidi"/>
          <w:sz w:val="22"/>
          <w:szCs w:val="22"/>
        </w:rPr>
        <w:t xml:space="preserve">Watch a video of a current student </w:t>
      </w:r>
      <w:hyperlink r:id="rId12">
        <w:r w:rsidRPr="053A07F8">
          <w:rPr>
            <w:rStyle w:val="Hyperlink"/>
            <w:rFonts w:ascii="Arial" w:eastAsia="Arial" w:hAnsi="Arial" w:cs="Arial"/>
          </w:rPr>
          <w:t>https://www.givingsites.com/deeproots/our-plan.php</w:t>
        </w:r>
      </w:hyperlink>
    </w:p>
    <w:p w14:paraId="71D83BED" w14:textId="77777777" w:rsidR="005C72F8" w:rsidRDefault="005C72F8" w:rsidP="003C156A">
      <w:pPr>
        <w:pStyle w:val="ListParagraph"/>
        <w:rPr>
          <w:rFonts w:asciiTheme="minorHAnsi" w:hAnsiTheme="minorHAnsi" w:cstheme="minorHAnsi"/>
          <w:b/>
          <w:bCs/>
          <w:sz w:val="22"/>
          <w:szCs w:val="22"/>
        </w:rPr>
      </w:pPr>
    </w:p>
    <w:p w14:paraId="38A03A00" w14:textId="77777777" w:rsidR="005C72F8" w:rsidRDefault="005C72F8" w:rsidP="003C156A">
      <w:pPr>
        <w:pStyle w:val="ListParagraph"/>
        <w:rPr>
          <w:rFonts w:asciiTheme="minorHAnsi" w:hAnsiTheme="minorHAnsi" w:cstheme="minorHAnsi"/>
          <w:b/>
          <w:bCs/>
          <w:sz w:val="22"/>
          <w:szCs w:val="22"/>
        </w:rPr>
      </w:pPr>
    </w:p>
    <w:p w14:paraId="5AD6297F" w14:textId="77777777" w:rsidR="005C72F8" w:rsidRDefault="005C72F8" w:rsidP="003C156A">
      <w:pPr>
        <w:pStyle w:val="ListParagraph"/>
        <w:rPr>
          <w:rFonts w:asciiTheme="minorHAnsi" w:hAnsiTheme="minorHAnsi" w:cstheme="minorHAnsi"/>
          <w:b/>
          <w:bCs/>
          <w:sz w:val="22"/>
          <w:szCs w:val="22"/>
        </w:rPr>
      </w:pPr>
    </w:p>
    <w:p w14:paraId="4BBC0718" w14:textId="75DDD8E1" w:rsidR="003C156A" w:rsidRPr="00800179" w:rsidRDefault="003C156A" w:rsidP="003C156A">
      <w:pPr>
        <w:pStyle w:val="ListParagraph"/>
        <w:rPr>
          <w:rFonts w:asciiTheme="minorHAnsi" w:hAnsiTheme="minorHAnsi" w:cstheme="minorHAnsi"/>
          <w:b/>
          <w:bCs/>
          <w:sz w:val="22"/>
          <w:szCs w:val="22"/>
        </w:rPr>
      </w:pPr>
      <w:r w:rsidRPr="00800179">
        <w:rPr>
          <w:rFonts w:asciiTheme="minorHAnsi" w:hAnsiTheme="minorHAnsi" w:cstheme="minorHAnsi"/>
          <w:b/>
          <w:bCs/>
          <w:sz w:val="22"/>
          <w:szCs w:val="22"/>
        </w:rPr>
        <w:lastRenderedPageBreak/>
        <w:t>Mar 16-27</w:t>
      </w:r>
    </w:p>
    <w:p w14:paraId="4723A258" w14:textId="77777777" w:rsidR="00A60774" w:rsidRPr="00800179" w:rsidRDefault="00A60774" w:rsidP="003C156A">
      <w:pPr>
        <w:pStyle w:val="ListParagraph"/>
        <w:rPr>
          <w:rFonts w:asciiTheme="minorHAnsi" w:hAnsiTheme="minorHAnsi" w:cstheme="minorHAnsi"/>
          <w:b/>
          <w:bCs/>
          <w:sz w:val="22"/>
          <w:szCs w:val="22"/>
        </w:rPr>
      </w:pPr>
    </w:p>
    <w:p w14:paraId="0A1AA897" w14:textId="40242EC9" w:rsidR="003C156A" w:rsidRPr="00800179" w:rsidRDefault="003C156A" w:rsidP="003C156A">
      <w:pPr>
        <w:pStyle w:val="ListParagraph"/>
        <w:rPr>
          <w:rFonts w:asciiTheme="minorHAnsi" w:hAnsiTheme="minorHAnsi" w:cstheme="minorHAnsi"/>
          <w:sz w:val="22"/>
          <w:szCs w:val="22"/>
        </w:rPr>
      </w:pPr>
      <w:r w:rsidRPr="00800179">
        <w:rPr>
          <w:rFonts w:asciiTheme="minorHAnsi" w:hAnsiTheme="minorHAnsi" w:cstheme="minorHAnsi"/>
          <w:b/>
          <w:bCs/>
          <w:sz w:val="22"/>
          <w:szCs w:val="22"/>
        </w:rPr>
        <w:t>The Ministerial Development Fund</w:t>
      </w:r>
      <w:r w:rsidRPr="00800179">
        <w:rPr>
          <w:rFonts w:asciiTheme="minorHAnsi" w:hAnsiTheme="minorHAnsi" w:cstheme="minorHAnsi"/>
          <w:sz w:val="22"/>
          <w:szCs w:val="22"/>
        </w:rPr>
        <w:t xml:space="preserve"> brings high-potential early- and mid-career clergy together with congregations, who have similarly great potential but are not able yet to support full-time clergy. The partnership provides three fully funded years, and reduced support for two more years, to encourage dynamic clergy leaders to engage and grow their congregations and establish financial sustainability.</w:t>
      </w:r>
    </w:p>
    <w:p w14:paraId="3BC270B6" w14:textId="77777777" w:rsidR="003C156A" w:rsidRPr="00800179" w:rsidRDefault="003C156A" w:rsidP="003C156A">
      <w:pPr>
        <w:pStyle w:val="ListParagraph"/>
        <w:rPr>
          <w:rFonts w:asciiTheme="minorHAnsi" w:hAnsiTheme="minorHAnsi" w:cstheme="minorHAnsi"/>
          <w:sz w:val="22"/>
          <w:szCs w:val="22"/>
        </w:rPr>
      </w:pPr>
    </w:p>
    <w:p w14:paraId="2D6AD760" w14:textId="77777777" w:rsidR="003C156A" w:rsidRPr="00800179" w:rsidRDefault="003C156A" w:rsidP="003C156A">
      <w:pPr>
        <w:pStyle w:val="ListParagraph"/>
        <w:rPr>
          <w:rFonts w:asciiTheme="minorHAnsi" w:hAnsiTheme="minorHAnsi" w:cstheme="minorHAnsi"/>
          <w:sz w:val="22"/>
          <w:szCs w:val="22"/>
        </w:rPr>
      </w:pPr>
      <w:r w:rsidRPr="00800179">
        <w:rPr>
          <w:rFonts w:asciiTheme="minorHAnsi" w:hAnsiTheme="minorHAnsi" w:cstheme="minorHAnsi"/>
          <w:sz w:val="22"/>
          <w:szCs w:val="22"/>
        </w:rPr>
        <w:t xml:space="preserve">Without the Ministerial Dev Fund St. Peter’s Londonderry would probably not have a full-time clergy person today. </w:t>
      </w:r>
    </w:p>
    <w:p w14:paraId="76D54EDF" w14:textId="77777777" w:rsidR="003C156A" w:rsidRPr="00800179" w:rsidRDefault="003C156A" w:rsidP="003C156A">
      <w:pPr>
        <w:pStyle w:val="ListParagraph"/>
        <w:rPr>
          <w:rFonts w:asciiTheme="minorHAnsi" w:hAnsiTheme="minorHAnsi" w:cstheme="minorHAnsi"/>
          <w:sz w:val="22"/>
          <w:szCs w:val="22"/>
        </w:rPr>
      </w:pPr>
    </w:p>
    <w:p w14:paraId="703FA869" w14:textId="77777777" w:rsidR="003C156A" w:rsidRPr="00800179" w:rsidRDefault="003C156A" w:rsidP="003C156A">
      <w:pPr>
        <w:pStyle w:val="ListParagraph"/>
        <w:rPr>
          <w:rFonts w:asciiTheme="minorHAnsi" w:hAnsiTheme="minorHAnsi" w:cstheme="minorHAnsi"/>
          <w:sz w:val="22"/>
          <w:szCs w:val="22"/>
        </w:rPr>
      </w:pPr>
      <w:r w:rsidRPr="00800179">
        <w:rPr>
          <w:rFonts w:asciiTheme="minorHAnsi" w:hAnsiTheme="minorHAnsi" w:cstheme="minorHAnsi"/>
          <w:sz w:val="22"/>
          <w:szCs w:val="22"/>
        </w:rPr>
        <w:t>Consider:</w:t>
      </w:r>
    </w:p>
    <w:p w14:paraId="552CB775" w14:textId="77777777" w:rsidR="003C156A" w:rsidRPr="00800179" w:rsidRDefault="003C156A" w:rsidP="003C156A">
      <w:pPr>
        <w:pStyle w:val="ListParagraph"/>
        <w:rPr>
          <w:rFonts w:asciiTheme="minorHAnsi" w:hAnsiTheme="minorHAnsi" w:cstheme="minorHAnsi"/>
          <w:sz w:val="22"/>
          <w:szCs w:val="22"/>
        </w:rPr>
      </w:pPr>
      <w:r w:rsidRPr="00800179">
        <w:rPr>
          <w:rFonts w:asciiTheme="minorHAnsi" w:hAnsiTheme="minorHAnsi" w:cstheme="minorHAnsi"/>
          <w:sz w:val="22"/>
          <w:szCs w:val="22"/>
        </w:rPr>
        <w:t>How might these funds have an impact on a church’s sustainability and future mission?</w:t>
      </w:r>
    </w:p>
    <w:p w14:paraId="2F86F253" w14:textId="77777777" w:rsidR="003C156A" w:rsidRPr="00800179" w:rsidRDefault="003C156A" w:rsidP="003C156A">
      <w:pPr>
        <w:pStyle w:val="ListParagraph"/>
        <w:rPr>
          <w:rFonts w:asciiTheme="minorHAnsi" w:hAnsiTheme="minorHAnsi" w:cstheme="minorHAnsi"/>
          <w:sz w:val="22"/>
          <w:szCs w:val="22"/>
        </w:rPr>
      </w:pPr>
    </w:p>
    <w:p w14:paraId="37341D3E" w14:textId="480035C6" w:rsidR="003C156A" w:rsidRDefault="003C156A" w:rsidP="053A07F8">
      <w:pPr>
        <w:pStyle w:val="ListParagraph"/>
        <w:rPr>
          <w:color w:val="222222"/>
        </w:rPr>
      </w:pPr>
      <w:r w:rsidRPr="053A07F8">
        <w:rPr>
          <w:rFonts w:asciiTheme="minorHAnsi" w:hAnsiTheme="minorHAnsi" w:cstheme="minorBidi"/>
          <w:sz w:val="22"/>
          <w:szCs w:val="22"/>
        </w:rPr>
        <w:t xml:space="preserve">Watch a video of the rector at  </w:t>
      </w:r>
      <w:hyperlink r:id="rId13">
        <w:r w:rsidR="1EFECE21" w:rsidRPr="053A07F8">
          <w:rPr>
            <w:rStyle w:val="Hyperlink"/>
            <w:rFonts w:ascii="Arial" w:eastAsia="Arial" w:hAnsi="Arial" w:cs="Arial"/>
          </w:rPr>
          <w:t>https://www.givingsites.com/deeproots/our-plan.php</w:t>
        </w:r>
      </w:hyperlink>
    </w:p>
    <w:p w14:paraId="52146323" w14:textId="3FB0B263" w:rsidR="003C156A" w:rsidRPr="00800179" w:rsidRDefault="003C156A" w:rsidP="003C156A">
      <w:pPr>
        <w:pStyle w:val="ListParagraph"/>
        <w:rPr>
          <w:rFonts w:asciiTheme="minorHAnsi" w:hAnsiTheme="minorHAnsi" w:cstheme="minorHAnsi"/>
          <w:sz w:val="22"/>
          <w:szCs w:val="22"/>
        </w:rPr>
      </w:pPr>
    </w:p>
    <w:p w14:paraId="78B85934" w14:textId="51BBB86F" w:rsidR="003C156A" w:rsidRPr="00800179" w:rsidRDefault="00085766" w:rsidP="003C156A">
      <w:pPr>
        <w:pStyle w:val="ListParagraph"/>
        <w:rPr>
          <w:rFonts w:asciiTheme="minorHAnsi" w:hAnsiTheme="minorHAnsi" w:cstheme="minorHAnsi"/>
          <w:b/>
          <w:bCs/>
          <w:sz w:val="22"/>
          <w:szCs w:val="22"/>
        </w:rPr>
      </w:pPr>
      <w:r w:rsidRPr="00800179">
        <w:rPr>
          <w:rFonts w:asciiTheme="minorHAnsi" w:hAnsiTheme="minorHAnsi" w:cstheme="minorHAnsi"/>
          <w:b/>
          <w:bCs/>
          <w:sz w:val="22"/>
          <w:szCs w:val="22"/>
        </w:rPr>
        <w:t>Apr 1-10</w:t>
      </w:r>
    </w:p>
    <w:p w14:paraId="5B262FDE" w14:textId="77777777" w:rsidR="00A60774" w:rsidRPr="00800179" w:rsidRDefault="00A60774" w:rsidP="00085766">
      <w:pPr>
        <w:pStyle w:val="ListParagraph"/>
        <w:rPr>
          <w:rFonts w:asciiTheme="minorHAnsi" w:hAnsiTheme="minorHAnsi" w:cstheme="minorHAnsi"/>
          <w:b/>
          <w:bCs/>
          <w:sz w:val="22"/>
          <w:szCs w:val="22"/>
        </w:rPr>
      </w:pPr>
    </w:p>
    <w:p w14:paraId="2892A0DC" w14:textId="3D17F531" w:rsidR="00085766" w:rsidRPr="00800179" w:rsidRDefault="00085766" w:rsidP="00085766">
      <w:pPr>
        <w:pStyle w:val="ListParagraph"/>
        <w:rPr>
          <w:rFonts w:asciiTheme="minorHAnsi" w:hAnsiTheme="minorHAnsi" w:cstheme="minorHAnsi"/>
          <w:sz w:val="22"/>
          <w:szCs w:val="22"/>
        </w:rPr>
      </w:pPr>
      <w:r w:rsidRPr="00800179">
        <w:rPr>
          <w:rFonts w:asciiTheme="minorHAnsi" w:hAnsiTheme="minorHAnsi" w:cstheme="minorHAnsi"/>
          <w:b/>
          <w:bCs/>
          <w:sz w:val="22"/>
          <w:szCs w:val="22"/>
        </w:rPr>
        <w:t>The Coaching Fund</w:t>
      </w:r>
      <w:r w:rsidRPr="00800179">
        <w:rPr>
          <w:rFonts w:asciiTheme="minorHAnsi" w:hAnsiTheme="minorHAnsi" w:cstheme="minorHAnsi"/>
          <w:sz w:val="22"/>
          <w:szCs w:val="22"/>
        </w:rPr>
        <w:t xml:space="preserve"> provides professional coaching for clergy and lay leaders who are stepping into new calls, or those in need of support or new direction to help navigate the landscape of their congregations. Coaching is a proven approach that helps leaders clarify and define specific goals, challenges, and next steps, and provides guidance that leads to successful change and leadership growth.</w:t>
      </w:r>
    </w:p>
    <w:p w14:paraId="1C31DA29" w14:textId="77777777" w:rsidR="00085766" w:rsidRPr="00800179" w:rsidRDefault="00085766" w:rsidP="00085766">
      <w:pPr>
        <w:pStyle w:val="ListParagraph"/>
        <w:rPr>
          <w:rFonts w:asciiTheme="minorHAnsi" w:hAnsiTheme="minorHAnsi" w:cstheme="minorHAnsi"/>
          <w:sz w:val="22"/>
          <w:szCs w:val="22"/>
        </w:rPr>
      </w:pPr>
    </w:p>
    <w:p w14:paraId="3F8B2040" w14:textId="77777777" w:rsidR="00085766" w:rsidRPr="00800179" w:rsidRDefault="00085766" w:rsidP="00085766">
      <w:pPr>
        <w:pStyle w:val="ListParagraph"/>
        <w:rPr>
          <w:rFonts w:asciiTheme="minorHAnsi" w:hAnsiTheme="minorHAnsi" w:cstheme="minorHAnsi"/>
          <w:sz w:val="22"/>
          <w:szCs w:val="22"/>
        </w:rPr>
      </w:pPr>
      <w:r w:rsidRPr="00800179">
        <w:rPr>
          <w:rFonts w:asciiTheme="minorHAnsi" w:hAnsiTheme="minorHAnsi" w:cstheme="minorHAnsi"/>
          <w:sz w:val="22"/>
          <w:szCs w:val="22"/>
        </w:rPr>
        <w:t xml:space="preserve">Without the Coaching Fund many clergy would have been sunk by the ministerial challenges of the COVID epidemic. </w:t>
      </w:r>
    </w:p>
    <w:p w14:paraId="57610A6B" w14:textId="77777777" w:rsidR="00085766" w:rsidRPr="00800179" w:rsidRDefault="00085766" w:rsidP="00085766">
      <w:pPr>
        <w:pStyle w:val="ListParagraph"/>
        <w:rPr>
          <w:rFonts w:asciiTheme="minorHAnsi" w:hAnsiTheme="minorHAnsi" w:cstheme="minorHAnsi"/>
          <w:sz w:val="22"/>
          <w:szCs w:val="22"/>
        </w:rPr>
      </w:pPr>
    </w:p>
    <w:p w14:paraId="40D99C8A" w14:textId="77777777" w:rsidR="00085766" w:rsidRPr="00800179" w:rsidRDefault="00085766" w:rsidP="00085766">
      <w:pPr>
        <w:pStyle w:val="ListParagraph"/>
        <w:rPr>
          <w:rFonts w:asciiTheme="minorHAnsi" w:hAnsiTheme="minorHAnsi" w:cstheme="minorHAnsi"/>
          <w:sz w:val="22"/>
          <w:szCs w:val="22"/>
        </w:rPr>
      </w:pPr>
      <w:r w:rsidRPr="00800179">
        <w:rPr>
          <w:rFonts w:asciiTheme="minorHAnsi" w:hAnsiTheme="minorHAnsi" w:cstheme="minorHAnsi"/>
          <w:sz w:val="22"/>
          <w:szCs w:val="22"/>
        </w:rPr>
        <w:t>Consider:</w:t>
      </w:r>
    </w:p>
    <w:p w14:paraId="775722A9" w14:textId="77777777" w:rsidR="00085766" w:rsidRPr="00800179" w:rsidRDefault="00085766" w:rsidP="00085766">
      <w:pPr>
        <w:pStyle w:val="ListParagraph"/>
        <w:rPr>
          <w:rFonts w:asciiTheme="minorHAnsi" w:hAnsiTheme="minorHAnsi" w:cstheme="minorHAnsi"/>
          <w:sz w:val="22"/>
          <w:szCs w:val="22"/>
        </w:rPr>
      </w:pPr>
      <w:r w:rsidRPr="00800179">
        <w:rPr>
          <w:rFonts w:asciiTheme="minorHAnsi" w:hAnsiTheme="minorHAnsi" w:cstheme="minorHAnsi"/>
          <w:sz w:val="22"/>
          <w:szCs w:val="22"/>
        </w:rPr>
        <w:t>What challenges do clergy and leaders face and how could coaching benefit their leadership and health of a church?</w:t>
      </w:r>
    </w:p>
    <w:p w14:paraId="74C61E98" w14:textId="77777777" w:rsidR="003A54D7" w:rsidRPr="00800179" w:rsidRDefault="003A54D7" w:rsidP="00085766">
      <w:pPr>
        <w:pStyle w:val="ListParagraph"/>
        <w:rPr>
          <w:rFonts w:asciiTheme="minorHAnsi" w:hAnsiTheme="minorHAnsi" w:cstheme="minorHAnsi"/>
          <w:sz w:val="22"/>
          <w:szCs w:val="22"/>
        </w:rPr>
      </w:pPr>
    </w:p>
    <w:p w14:paraId="4D5ED6A4" w14:textId="5B823517" w:rsidR="003C156A" w:rsidRPr="00800179" w:rsidRDefault="00085766" w:rsidP="053A07F8">
      <w:pPr>
        <w:pStyle w:val="ListParagraph"/>
        <w:rPr>
          <w:color w:val="222222"/>
        </w:rPr>
      </w:pPr>
      <w:r w:rsidRPr="053A07F8">
        <w:rPr>
          <w:rFonts w:asciiTheme="minorHAnsi" w:hAnsiTheme="minorHAnsi" w:cstheme="minorBidi"/>
          <w:sz w:val="22"/>
          <w:szCs w:val="22"/>
        </w:rPr>
        <w:t xml:space="preserve">Watch the video of a recipient at </w:t>
      </w:r>
      <w:hyperlink r:id="rId14">
        <w:r w:rsidR="0A300B59" w:rsidRPr="053A07F8">
          <w:rPr>
            <w:rStyle w:val="Hyperlink"/>
            <w:rFonts w:ascii="Arial" w:eastAsia="Arial" w:hAnsi="Arial" w:cs="Arial"/>
          </w:rPr>
          <w:t>https://www.givingsites.com/deeproots/our-plan.php</w:t>
        </w:r>
      </w:hyperlink>
    </w:p>
    <w:p w14:paraId="5FCDCBA2" w14:textId="42B63FF9" w:rsidR="00A47872" w:rsidRPr="00800179" w:rsidRDefault="00A47872" w:rsidP="004E0A4F">
      <w:pPr>
        <w:pStyle w:val="ListParagraph"/>
        <w:ind w:left="780"/>
        <w:rPr>
          <w:rFonts w:asciiTheme="minorHAnsi" w:hAnsiTheme="minorHAnsi" w:cstheme="minorHAnsi"/>
          <w:b/>
          <w:bCs/>
          <w:sz w:val="22"/>
          <w:szCs w:val="22"/>
        </w:rPr>
      </w:pPr>
    </w:p>
    <w:p w14:paraId="64C11A7B" w14:textId="5F21D785" w:rsidR="00085766" w:rsidRPr="00800179" w:rsidRDefault="00085766" w:rsidP="004E0A4F">
      <w:pPr>
        <w:pStyle w:val="ListParagraph"/>
        <w:ind w:left="780"/>
        <w:rPr>
          <w:rFonts w:asciiTheme="minorHAnsi" w:hAnsiTheme="minorHAnsi" w:cstheme="minorHAnsi"/>
          <w:b/>
          <w:bCs/>
          <w:sz w:val="22"/>
          <w:szCs w:val="22"/>
        </w:rPr>
      </w:pPr>
    </w:p>
    <w:p w14:paraId="798FA88F" w14:textId="77777777" w:rsidR="00085766" w:rsidRPr="00800179" w:rsidRDefault="00085766" w:rsidP="00085766">
      <w:pPr>
        <w:pStyle w:val="ListParagraph"/>
        <w:ind w:left="780"/>
        <w:rPr>
          <w:rFonts w:asciiTheme="minorHAnsi" w:hAnsiTheme="minorHAnsi" w:cstheme="minorHAnsi"/>
          <w:sz w:val="22"/>
          <w:szCs w:val="22"/>
        </w:rPr>
      </w:pPr>
    </w:p>
    <w:p w14:paraId="5E0FA361" w14:textId="77777777" w:rsidR="006146A0" w:rsidRPr="00800179" w:rsidRDefault="006146A0" w:rsidP="00BA30E1">
      <w:pPr>
        <w:pStyle w:val="ListParagraph"/>
        <w:ind w:left="780"/>
        <w:jc w:val="center"/>
        <w:rPr>
          <w:rFonts w:asciiTheme="minorHAnsi" w:hAnsiTheme="minorHAnsi" w:cstheme="minorHAnsi"/>
          <w:b/>
          <w:bCs/>
          <w:sz w:val="28"/>
          <w:szCs w:val="28"/>
        </w:rPr>
      </w:pPr>
    </w:p>
    <w:sectPr w:rsidR="006146A0" w:rsidRPr="0080017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D0B10" w14:textId="77777777" w:rsidR="007A71E7" w:rsidRDefault="007A71E7" w:rsidP="00C951B9">
      <w:r>
        <w:separator/>
      </w:r>
    </w:p>
  </w:endnote>
  <w:endnote w:type="continuationSeparator" w:id="0">
    <w:p w14:paraId="1848AB34" w14:textId="77777777" w:rsidR="007A71E7" w:rsidRDefault="007A71E7" w:rsidP="00C9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580808"/>
      <w:docPartObj>
        <w:docPartGallery w:val="Page Numbers (Bottom of Page)"/>
        <w:docPartUnique/>
      </w:docPartObj>
    </w:sdtPr>
    <w:sdtEndPr>
      <w:rPr>
        <w:noProof/>
      </w:rPr>
    </w:sdtEndPr>
    <w:sdtContent>
      <w:p w14:paraId="4EA90B14" w14:textId="0DD8E162" w:rsidR="00C951B9" w:rsidRDefault="00C95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0DDAB" w14:textId="77777777" w:rsidR="00C951B9" w:rsidRDefault="00C9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BE6E" w14:textId="77777777" w:rsidR="007A71E7" w:rsidRDefault="007A71E7" w:rsidP="00C951B9">
      <w:r>
        <w:separator/>
      </w:r>
    </w:p>
  </w:footnote>
  <w:footnote w:type="continuationSeparator" w:id="0">
    <w:p w14:paraId="2D9D5E2C" w14:textId="77777777" w:rsidR="007A71E7" w:rsidRDefault="007A71E7" w:rsidP="00C9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36B0" w14:textId="188198B9" w:rsidR="00C951B9" w:rsidRPr="00C951B9" w:rsidRDefault="00C951B9">
    <w:pPr>
      <w:pStyle w:val="Header"/>
      <w:rPr>
        <w:rFonts w:asciiTheme="minorHAnsi" w:hAnsiTheme="minorHAnsi" w:cstheme="minorHAnsi"/>
        <w:sz w:val="22"/>
        <w:szCs w:val="22"/>
      </w:rPr>
    </w:pPr>
    <w:r w:rsidRPr="00C951B9">
      <w:rPr>
        <w:rFonts w:asciiTheme="minorHAnsi" w:hAnsiTheme="minorHAnsi" w:cstheme="minorHAnsi"/>
        <w:sz w:val="22"/>
        <w:szCs w:val="22"/>
      </w:rPr>
      <w:t>Pendleton Consulting</w:t>
    </w:r>
    <w:r w:rsidR="006327A0">
      <w:rPr>
        <w:rFonts w:asciiTheme="minorHAnsi" w:hAnsiTheme="minorHAnsi" w:cstheme="minorHAnsi"/>
        <w:sz w:val="22"/>
        <w:szCs w:val="22"/>
      </w:rPr>
      <w:t xml:space="preserve">                                                                                                                 </w:t>
    </w:r>
    <w:r w:rsidR="006327A0">
      <w:rPr>
        <w:rFonts w:asciiTheme="minorHAnsi" w:hAnsiTheme="minorHAnsi" w:cstheme="minorHAnsi"/>
        <w:noProof/>
        <w:sz w:val="22"/>
        <w:szCs w:val="22"/>
      </w:rPr>
      <w:drawing>
        <wp:inline distT="0" distB="0" distL="0" distR="0" wp14:anchorId="3EC10D23" wp14:editId="010D8F2A">
          <wp:extent cx="1086837" cy="361039"/>
          <wp:effectExtent l="0" t="0" r="0" b="127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4684" cy="373612"/>
                  </a:xfrm>
                  <a:prstGeom prst="rect">
                    <a:avLst/>
                  </a:prstGeom>
                </pic:spPr>
              </pic:pic>
            </a:graphicData>
          </a:graphic>
        </wp:inline>
      </w:drawing>
    </w:r>
  </w:p>
  <w:p w14:paraId="60F8BD75" w14:textId="77777777" w:rsidR="00C951B9" w:rsidRDefault="00C9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54B9"/>
    <w:multiLevelType w:val="hybridMultilevel"/>
    <w:tmpl w:val="112C381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B751A9A"/>
    <w:multiLevelType w:val="hybridMultilevel"/>
    <w:tmpl w:val="82DCC248"/>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22B10CFF"/>
    <w:multiLevelType w:val="hybridMultilevel"/>
    <w:tmpl w:val="B5ECB39A"/>
    <w:lvl w:ilvl="0" w:tplc="064249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067A5"/>
    <w:multiLevelType w:val="hybridMultilevel"/>
    <w:tmpl w:val="E2E067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26FB4"/>
    <w:multiLevelType w:val="hybridMultilevel"/>
    <w:tmpl w:val="43B841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08F6D4E"/>
    <w:multiLevelType w:val="hybridMultilevel"/>
    <w:tmpl w:val="1FE26A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D50780"/>
    <w:multiLevelType w:val="hybridMultilevel"/>
    <w:tmpl w:val="C08EA5F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681234D8"/>
    <w:multiLevelType w:val="hybridMultilevel"/>
    <w:tmpl w:val="EC0ABA6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581"/>
    <w:rsid w:val="00085766"/>
    <w:rsid w:val="002A3A1F"/>
    <w:rsid w:val="00391D3D"/>
    <w:rsid w:val="003A54D7"/>
    <w:rsid w:val="003C156A"/>
    <w:rsid w:val="003C4766"/>
    <w:rsid w:val="004B04D3"/>
    <w:rsid w:val="004E0A4F"/>
    <w:rsid w:val="005C72F8"/>
    <w:rsid w:val="006146A0"/>
    <w:rsid w:val="006327A0"/>
    <w:rsid w:val="006432CC"/>
    <w:rsid w:val="00681BFB"/>
    <w:rsid w:val="006A3597"/>
    <w:rsid w:val="006D2DFD"/>
    <w:rsid w:val="006E0491"/>
    <w:rsid w:val="007A71E7"/>
    <w:rsid w:val="00800179"/>
    <w:rsid w:val="00854A20"/>
    <w:rsid w:val="00856498"/>
    <w:rsid w:val="008B39A2"/>
    <w:rsid w:val="008C2272"/>
    <w:rsid w:val="009126A0"/>
    <w:rsid w:val="00981127"/>
    <w:rsid w:val="009B07D3"/>
    <w:rsid w:val="009C2207"/>
    <w:rsid w:val="00A47872"/>
    <w:rsid w:val="00A60774"/>
    <w:rsid w:val="00B97091"/>
    <w:rsid w:val="00BA30E1"/>
    <w:rsid w:val="00C019C0"/>
    <w:rsid w:val="00C766EF"/>
    <w:rsid w:val="00C951B9"/>
    <w:rsid w:val="00DF3B39"/>
    <w:rsid w:val="00E01A83"/>
    <w:rsid w:val="00E30581"/>
    <w:rsid w:val="00EC101F"/>
    <w:rsid w:val="00EF7553"/>
    <w:rsid w:val="00FD71C1"/>
    <w:rsid w:val="053A07F8"/>
    <w:rsid w:val="0A300B59"/>
    <w:rsid w:val="0BC863A7"/>
    <w:rsid w:val="1EFECE21"/>
    <w:rsid w:val="293CB06B"/>
    <w:rsid w:val="2A304AE2"/>
    <w:rsid w:val="336360E2"/>
    <w:rsid w:val="6AA26751"/>
    <w:rsid w:val="7115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BA9C"/>
  <w15:chartTrackingRefBased/>
  <w15:docId w15:val="{057A184B-3BCF-49E6-AC92-72603B53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81"/>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581"/>
    <w:pPr>
      <w:ind w:left="720"/>
      <w:contextualSpacing/>
    </w:pPr>
  </w:style>
  <w:style w:type="paragraph" w:styleId="Header">
    <w:name w:val="header"/>
    <w:basedOn w:val="Normal"/>
    <w:link w:val="HeaderChar"/>
    <w:uiPriority w:val="99"/>
    <w:unhideWhenUsed/>
    <w:rsid w:val="00C951B9"/>
    <w:pPr>
      <w:tabs>
        <w:tab w:val="center" w:pos="4680"/>
        <w:tab w:val="right" w:pos="9360"/>
      </w:tabs>
    </w:pPr>
  </w:style>
  <w:style w:type="character" w:customStyle="1" w:styleId="HeaderChar">
    <w:name w:val="Header Char"/>
    <w:basedOn w:val="DefaultParagraphFont"/>
    <w:link w:val="Header"/>
    <w:uiPriority w:val="99"/>
    <w:rsid w:val="00C951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51B9"/>
    <w:pPr>
      <w:tabs>
        <w:tab w:val="center" w:pos="4680"/>
        <w:tab w:val="right" w:pos="9360"/>
      </w:tabs>
    </w:pPr>
  </w:style>
  <w:style w:type="character" w:customStyle="1" w:styleId="FooterChar">
    <w:name w:val="Footer Char"/>
    <w:basedOn w:val="DefaultParagraphFont"/>
    <w:link w:val="Footer"/>
    <w:uiPriority w:val="99"/>
    <w:rsid w:val="00C951B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156A"/>
    <w:rPr>
      <w:color w:val="0563C1" w:themeColor="hyperlink"/>
      <w:u w:val="single"/>
    </w:rPr>
  </w:style>
  <w:style w:type="character" w:styleId="UnresolvedMention">
    <w:name w:val="Unresolved Mention"/>
    <w:basedOn w:val="DefaultParagraphFont"/>
    <w:uiPriority w:val="99"/>
    <w:semiHidden/>
    <w:unhideWhenUsed/>
    <w:rsid w:val="003C156A"/>
    <w:rPr>
      <w:color w:val="605E5C"/>
      <w:shd w:val="clear" w:color="auto" w:fill="E1DFDD"/>
    </w:rPr>
  </w:style>
  <w:style w:type="character" w:styleId="FollowedHyperlink">
    <w:name w:val="FollowedHyperlink"/>
    <w:basedOn w:val="DefaultParagraphFont"/>
    <w:uiPriority w:val="99"/>
    <w:semiHidden/>
    <w:unhideWhenUsed/>
    <w:rsid w:val="009C22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vingsites.com/deeproots/resources.php" TargetMode="External"/><Relationship Id="rId13" Type="http://schemas.openxmlformats.org/officeDocument/2006/relationships/hyperlink" Target="https://www.givingsites.com/deeproots/our-plan.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ivingsites.com/deeproots/our-plan.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vingsites.com/deeproots/our-plan.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ivingsites.com/deeproots/our-plan.php" TargetMode="External"/><Relationship Id="rId4" Type="http://schemas.openxmlformats.org/officeDocument/2006/relationships/settings" Target="settings.xml"/><Relationship Id="rId9" Type="http://schemas.openxmlformats.org/officeDocument/2006/relationships/hyperlink" Target="https://www.givingsites.com/deeproots/our-plan.php" TargetMode="External"/><Relationship Id="rId14" Type="http://schemas.openxmlformats.org/officeDocument/2006/relationships/hyperlink" Target="https://www.givingsites.com/deeproots/our-pla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7E6B0-255C-4F0C-AA54-D5BED1C1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5211</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 Consulting</dc:creator>
  <cp:keywords/>
  <dc:description/>
  <cp:lastModifiedBy>Leslie Pendleton</cp:lastModifiedBy>
  <cp:revision>2</cp:revision>
  <dcterms:created xsi:type="dcterms:W3CDTF">2022-02-08T20:35:00Z</dcterms:created>
  <dcterms:modified xsi:type="dcterms:W3CDTF">2022-02-08T20:35:00Z</dcterms:modified>
</cp:coreProperties>
</file>