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0592" w14:textId="14D1967A" w:rsidR="002401C2" w:rsidRDefault="007E455B" w:rsidP="002401C2">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 xml:space="preserve">IDENTIFIED </w:t>
      </w:r>
      <w:r w:rsidR="002401C2" w:rsidRPr="00092847">
        <w:rPr>
          <w:rStyle w:val="normaltextrun"/>
          <w:b/>
          <w:bCs/>
          <w:sz w:val="28"/>
          <w:szCs w:val="28"/>
        </w:rPr>
        <w:t xml:space="preserve">FUNDING NEEDS </w:t>
      </w:r>
    </w:p>
    <w:p w14:paraId="79BE9311" w14:textId="77777777" w:rsidR="002401C2" w:rsidRDefault="002401C2" w:rsidP="002401C2">
      <w:pPr>
        <w:pStyle w:val="paragraph"/>
        <w:spacing w:before="0" w:beforeAutospacing="0" w:after="0" w:afterAutospacing="0"/>
        <w:jc w:val="center"/>
        <w:textAlignment w:val="baseline"/>
        <w:rPr>
          <w:rStyle w:val="normaltextrun"/>
          <w:b/>
          <w:bCs/>
          <w:sz w:val="28"/>
          <w:szCs w:val="28"/>
        </w:rPr>
      </w:pPr>
    </w:p>
    <w:p w14:paraId="1F1CFBFF" w14:textId="2C0CA942" w:rsidR="002401C2" w:rsidRPr="007E455B" w:rsidRDefault="002401C2" w:rsidP="002401C2">
      <w:pPr>
        <w:pStyle w:val="paragraph"/>
        <w:spacing w:before="0" w:beforeAutospacing="0" w:after="0" w:afterAutospacing="0"/>
        <w:textAlignment w:val="baseline"/>
        <w:rPr>
          <w:rStyle w:val="normaltextrun"/>
        </w:rPr>
      </w:pPr>
      <w:r w:rsidRPr="007E455B">
        <w:rPr>
          <w:rStyle w:val="normaltextrun"/>
        </w:rPr>
        <w:t>Funding the initiatives listed below will directly impact our church’s ability to attract, keep and nurture quality clergy and lay leaders to help our congregations flourish.</w:t>
      </w:r>
      <w:r w:rsidR="007E455B">
        <w:rPr>
          <w:rStyle w:val="normaltextrun"/>
        </w:rPr>
        <w:t xml:space="preserve"> Videos about each fund is available at </w:t>
      </w:r>
      <w:hyperlink r:id="rId5" w:history="1">
        <w:r w:rsidR="00BC0B94" w:rsidRPr="003F4D5F">
          <w:rPr>
            <w:rStyle w:val="Hyperlink"/>
          </w:rPr>
          <w:t>https://www.givingsites.com/deeproots/</w:t>
        </w:r>
      </w:hyperlink>
      <w:r w:rsidR="00BC0B94">
        <w:rPr>
          <w:rStyle w:val="normaltextrun"/>
        </w:rPr>
        <w:t xml:space="preserve"> </w:t>
      </w:r>
    </w:p>
    <w:p w14:paraId="35FC3330" w14:textId="77777777" w:rsidR="002401C2" w:rsidRPr="007E455B" w:rsidRDefault="002401C2" w:rsidP="002401C2">
      <w:pPr>
        <w:pStyle w:val="paragraph"/>
        <w:spacing w:before="0" w:beforeAutospacing="0" w:after="0" w:afterAutospacing="0"/>
        <w:textAlignment w:val="baseline"/>
        <w:rPr>
          <w:rStyle w:val="normaltextrun"/>
          <w:b/>
          <w:bCs/>
        </w:rPr>
      </w:pPr>
    </w:p>
    <w:p w14:paraId="27449234" w14:textId="77777777" w:rsidR="002401C2" w:rsidRPr="007E455B" w:rsidRDefault="002401C2" w:rsidP="002401C2">
      <w:pPr>
        <w:pStyle w:val="paragraph"/>
        <w:numPr>
          <w:ilvl w:val="0"/>
          <w:numId w:val="1"/>
        </w:numPr>
        <w:spacing w:before="0" w:beforeAutospacing="0" w:after="0" w:afterAutospacing="0"/>
        <w:textAlignment w:val="baseline"/>
      </w:pPr>
      <w:r w:rsidRPr="007E455B">
        <w:rPr>
          <w:rStyle w:val="normaltextrun"/>
          <w:b/>
          <w:bCs/>
        </w:rPr>
        <w:t>Bishop’s Curates Fund</w:t>
      </w:r>
      <w:r w:rsidRPr="007E455B">
        <w:rPr>
          <w:rStyle w:val="eop"/>
        </w:rPr>
        <w:t> </w:t>
      </w:r>
    </w:p>
    <w:p w14:paraId="0CA99F99" w14:textId="5C2BBA66" w:rsidR="002401C2" w:rsidRPr="007E455B" w:rsidRDefault="002401C2" w:rsidP="002401C2">
      <w:pPr>
        <w:pStyle w:val="paragraph"/>
        <w:spacing w:before="0" w:beforeAutospacing="0" w:after="0" w:afterAutospacing="0"/>
        <w:textAlignment w:val="baseline"/>
        <w:rPr>
          <w:i/>
          <w:iCs/>
        </w:rPr>
      </w:pPr>
      <w:r w:rsidRPr="007E455B">
        <w:rPr>
          <w:rStyle w:val="normaltextrun"/>
          <w:i/>
          <w:iCs/>
        </w:rPr>
        <w:t>Endowing this fund will ensure that the Diocese of NH will continue to attract talented young clergy.</w:t>
      </w:r>
      <w:r w:rsidRPr="007E455B">
        <w:rPr>
          <w:rStyle w:val="eop"/>
        </w:rPr>
        <w:t> </w:t>
      </w:r>
    </w:p>
    <w:p w14:paraId="625C67BA" w14:textId="77777777" w:rsidR="002401C2" w:rsidRPr="007E455B" w:rsidRDefault="002401C2" w:rsidP="002401C2">
      <w:pPr>
        <w:pStyle w:val="paragraph"/>
        <w:spacing w:before="0" w:beforeAutospacing="0" w:after="0" w:afterAutospacing="0"/>
        <w:textAlignment w:val="baseline"/>
        <w:rPr>
          <w:rStyle w:val="normaltextrun"/>
        </w:rPr>
      </w:pPr>
    </w:p>
    <w:p w14:paraId="0E043ECA" w14:textId="77777777" w:rsidR="002401C2" w:rsidRPr="007E455B" w:rsidRDefault="002401C2" w:rsidP="002401C2">
      <w:pPr>
        <w:pStyle w:val="paragraph"/>
        <w:spacing w:before="0" w:beforeAutospacing="0" w:after="0" w:afterAutospacing="0"/>
        <w:textAlignment w:val="baseline"/>
      </w:pPr>
      <w:r w:rsidRPr="007E455B">
        <w:rPr>
          <w:rStyle w:val="normaltextrun"/>
        </w:rPr>
        <w:t>The Bishop’s Curates fund provides support for congregations to hire promising, newly ordained clergy, that they otherwise would not have been able to afford.  They bring new ideas, energy, and vision to the congregation and the Diocese. The Bishop’s Curates fund was started in 2020 and has supported 5 clergy leaders so far.  </w:t>
      </w:r>
      <w:r w:rsidRPr="007E455B">
        <w:rPr>
          <w:rStyle w:val="eop"/>
        </w:rPr>
        <w:t> </w:t>
      </w:r>
    </w:p>
    <w:p w14:paraId="53E9744B" w14:textId="149ACFDF" w:rsidR="002401C2" w:rsidRPr="007E455B" w:rsidRDefault="002401C2" w:rsidP="002401C2">
      <w:pPr>
        <w:pStyle w:val="paragraph"/>
        <w:spacing w:before="0" w:beforeAutospacing="0" w:after="0" w:afterAutospacing="0"/>
        <w:textAlignment w:val="baseline"/>
        <w:rPr>
          <w:rStyle w:val="normaltextrun"/>
          <w:b/>
          <w:bCs/>
        </w:rPr>
      </w:pPr>
    </w:p>
    <w:p w14:paraId="3DB98E50" w14:textId="77777777" w:rsidR="007E455B" w:rsidRPr="007E455B" w:rsidRDefault="007E455B" w:rsidP="007E455B">
      <w:pPr>
        <w:pStyle w:val="paragraph"/>
        <w:spacing w:before="0" w:beforeAutospacing="0" w:after="0" w:afterAutospacing="0"/>
        <w:textAlignment w:val="baseline"/>
      </w:pPr>
      <w:r w:rsidRPr="007E455B">
        <w:rPr>
          <w:rStyle w:val="eop"/>
        </w:rPr>
        <w:t>Without the Bp Curates Fund we would not have Nathan Bourne leading St. George’s in Durham and developing a campus ministry at UNH.</w:t>
      </w:r>
    </w:p>
    <w:p w14:paraId="1225584F" w14:textId="77777777" w:rsidR="007E455B" w:rsidRPr="007E455B" w:rsidRDefault="007E455B" w:rsidP="002401C2">
      <w:pPr>
        <w:pStyle w:val="paragraph"/>
        <w:spacing w:before="0" w:beforeAutospacing="0" w:after="0" w:afterAutospacing="0"/>
        <w:textAlignment w:val="baseline"/>
        <w:rPr>
          <w:rStyle w:val="normaltextrun"/>
          <w:b/>
          <w:bCs/>
        </w:rPr>
      </w:pPr>
    </w:p>
    <w:p w14:paraId="3E1F41D4" w14:textId="77777777" w:rsidR="002401C2" w:rsidRPr="007E455B" w:rsidRDefault="002401C2" w:rsidP="002401C2">
      <w:pPr>
        <w:pStyle w:val="paragraph"/>
        <w:numPr>
          <w:ilvl w:val="0"/>
          <w:numId w:val="1"/>
        </w:numPr>
        <w:spacing w:before="0" w:beforeAutospacing="0" w:after="0" w:afterAutospacing="0"/>
        <w:textAlignment w:val="baseline"/>
      </w:pPr>
      <w:r w:rsidRPr="007E455B">
        <w:rPr>
          <w:rStyle w:val="normaltextrun"/>
          <w:b/>
          <w:bCs/>
        </w:rPr>
        <w:t>Episcopal Missional Communities</w:t>
      </w:r>
      <w:r w:rsidRPr="007E455B">
        <w:rPr>
          <w:rStyle w:val="eop"/>
        </w:rPr>
        <w:t> </w:t>
      </w:r>
    </w:p>
    <w:p w14:paraId="502D4106" w14:textId="77777777" w:rsidR="002401C2" w:rsidRPr="007E455B" w:rsidRDefault="002401C2" w:rsidP="002401C2">
      <w:pPr>
        <w:pStyle w:val="paragraph"/>
        <w:spacing w:before="0" w:beforeAutospacing="0" w:after="0" w:afterAutospacing="0"/>
        <w:textAlignment w:val="baseline"/>
      </w:pPr>
      <w:r w:rsidRPr="007E455B">
        <w:rPr>
          <w:rStyle w:val="normaltextrun"/>
          <w:i/>
          <w:iCs/>
        </w:rPr>
        <w:t>Continued support for clergy and lay leaders, providing for gathering space, and other assistance critical to strengthening these communities.</w:t>
      </w:r>
      <w:r w:rsidRPr="007E455B">
        <w:rPr>
          <w:rStyle w:val="eop"/>
        </w:rPr>
        <w:t> </w:t>
      </w:r>
    </w:p>
    <w:p w14:paraId="7324694E" w14:textId="77777777" w:rsidR="002401C2" w:rsidRPr="007E455B" w:rsidRDefault="002401C2" w:rsidP="002401C2">
      <w:pPr>
        <w:pStyle w:val="paragraph"/>
        <w:spacing w:before="0" w:beforeAutospacing="0" w:after="0" w:afterAutospacing="0"/>
        <w:textAlignment w:val="baseline"/>
        <w:rPr>
          <w:rStyle w:val="normaltextrun"/>
        </w:rPr>
      </w:pPr>
    </w:p>
    <w:p w14:paraId="56E8C547" w14:textId="19A2830E" w:rsidR="002401C2" w:rsidRPr="007E455B" w:rsidRDefault="002401C2" w:rsidP="002401C2">
      <w:pPr>
        <w:pStyle w:val="paragraph"/>
        <w:spacing w:before="0" w:beforeAutospacing="0" w:after="0" w:afterAutospacing="0"/>
        <w:textAlignment w:val="baseline"/>
        <w:rPr>
          <w:rStyle w:val="eop"/>
        </w:rPr>
      </w:pPr>
      <w:r w:rsidRPr="007E455B">
        <w:rPr>
          <w:rStyle w:val="normaltextrun"/>
        </w:rPr>
        <w:t>Missional communities are new shoots of the vine that offer alternative forms of worship and community. Dinner churches, nature churches, digital churches are all examples of different ways of “being church” that are being raised up here in New Hampshire.  Since 2014 we have seen these new sprouts emerge in the form of communities such as Church of the Woods, The Mission in Franklin, The Digital Mission, and Christ the Way Community. </w:t>
      </w:r>
      <w:r w:rsidRPr="007E455B">
        <w:rPr>
          <w:rStyle w:val="eop"/>
        </w:rPr>
        <w:t> </w:t>
      </w:r>
    </w:p>
    <w:p w14:paraId="0A8A74F3" w14:textId="7CB53EFA" w:rsidR="007E455B" w:rsidRPr="007E455B" w:rsidRDefault="007E455B" w:rsidP="002401C2">
      <w:pPr>
        <w:pStyle w:val="paragraph"/>
        <w:spacing w:before="0" w:beforeAutospacing="0" w:after="0" w:afterAutospacing="0"/>
        <w:textAlignment w:val="baseline"/>
        <w:rPr>
          <w:rStyle w:val="eop"/>
        </w:rPr>
      </w:pPr>
    </w:p>
    <w:p w14:paraId="503DFF92" w14:textId="7B8022CB" w:rsidR="007E455B" w:rsidRPr="007E455B" w:rsidRDefault="007E455B" w:rsidP="002401C2">
      <w:pPr>
        <w:pStyle w:val="paragraph"/>
        <w:spacing w:before="0" w:beforeAutospacing="0" w:after="0" w:afterAutospacing="0"/>
        <w:textAlignment w:val="baseline"/>
      </w:pPr>
      <w:r w:rsidRPr="007E455B">
        <w:t>Without funds for Missional Communities The church in Franklin would be closed.</w:t>
      </w:r>
    </w:p>
    <w:p w14:paraId="3AE51D05" w14:textId="77777777" w:rsidR="002401C2" w:rsidRPr="007E455B" w:rsidRDefault="002401C2" w:rsidP="002401C2">
      <w:pPr>
        <w:pStyle w:val="paragraph"/>
        <w:spacing w:before="0" w:beforeAutospacing="0" w:after="0" w:afterAutospacing="0"/>
        <w:textAlignment w:val="baseline"/>
      </w:pPr>
      <w:r w:rsidRPr="007E455B">
        <w:rPr>
          <w:rStyle w:val="eop"/>
        </w:rPr>
        <w:t> </w:t>
      </w:r>
    </w:p>
    <w:p w14:paraId="029715B2" w14:textId="77777777" w:rsidR="002401C2" w:rsidRPr="007E455B" w:rsidRDefault="002401C2" w:rsidP="002401C2">
      <w:pPr>
        <w:pStyle w:val="paragraph"/>
        <w:numPr>
          <w:ilvl w:val="0"/>
          <w:numId w:val="1"/>
        </w:numPr>
        <w:spacing w:before="0" w:beforeAutospacing="0" w:after="0" w:afterAutospacing="0"/>
        <w:textAlignment w:val="baseline"/>
      </w:pPr>
      <w:r w:rsidRPr="007E455B">
        <w:rPr>
          <w:rStyle w:val="normaltextrun"/>
          <w:b/>
          <w:bCs/>
        </w:rPr>
        <w:t>School for Ministry</w:t>
      </w:r>
      <w:r w:rsidRPr="007E455B">
        <w:rPr>
          <w:rStyle w:val="eop"/>
        </w:rPr>
        <w:t> </w:t>
      </w:r>
    </w:p>
    <w:p w14:paraId="79280F13" w14:textId="68573092" w:rsidR="002401C2" w:rsidRPr="007E455B" w:rsidRDefault="002401C2" w:rsidP="002401C2">
      <w:pPr>
        <w:pStyle w:val="paragraph"/>
        <w:spacing w:before="0" w:beforeAutospacing="0" w:after="0" w:afterAutospacing="0"/>
        <w:textAlignment w:val="baseline"/>
        <w:rPr>
          <w:i/>
          <w:iCs/>
        </w:rPr>
      </w:pPr>
      <w:r w:rsidRPr="007E455B">
        <w:rPr>
          <w:rStyle w:val="normaltextrun"/>
          <w:i/>
          <w:iCs/>
        </w:rPr>
        <w:t>Salary for a full-time Dean, stipends for faculty, upkeep and improvement of the physical space, curriculum fees, and scholarships for students.</w:t>
      </w:r>
      <w:r w:rsidRPr="007E455B">
        <w:rPr>
          <w:rStyle w:val="eop"/>
        </w:rPr>
        <w:t> </w:t>
      </w:r>
    </w:p>
    <w:p w14:paraId="10D73BB3" w14:textId="77777777" w:rsidR="002401C2" w:rsidRPr="007E455B" w:rsidRDefault="002401C2" w:rsidP="002401C2">
      <w:pPr>
        <w:pStyle w:val="paragraph"/>
        <w:spacing w:before="0" w:beforeAutospacing="0" w:after="0" w:afterAutospacing="0"/>
        <w:textAlignment w:val="baseline"/>
        <w:rPr>
          <w:rStyle w:val="normaltextrun"/>
        </w:rPr>
      </w:pPr>
    </w:p>
    <w:p w14:paraId="2C1A0CE2" w14:textId="77777777" w:rsidR="002401C2" w:rsidRPr="007E455B" w:rsidRDefault="002401C2" w:rsidP="002401C2">
      <w:pPr>
        <w:pStyle w:val="paragraph"/>
        <w:spacing w:before="0" w:beforeAutospacing="0" w:after="0" w:afterAutospacing="0"/>
        <w:textAlignment w:val="baseline"/>
      </w:pPr>
      <w:r w:rsidRPr="007E455B">
        <w:rPr>
          <w:rStyle w:val="normaltextrun"/>
        </w:rPr>
        <w:t>The School for Ministry was launched in 2020 to develop leaders for our smaller congregations, both lay and ordained, raised up locally from our congregations. Many of these congregations are appropriate for part-time ministry, so the school has a particular focus on bi-vocational leaders.  </w:t>
      </w:r>
      <w:r w:rsidRPr="007E455B">
        <w:rPr>
          <w:rStyle w:val="eop"/>
        </w:rPr>
        <w:t> </w:t>
      </w:r>
    </w:p>
    <w:p w14:paraId="7E6CFF2F" w14:textId="73EF42A1" w:rsidR="002401C2" w:rsidRPr="007E455B" w:rsidRDefault="002401C2" w:rsidP="002401C2">
      <w:pPr>
        <w:pStyle w:val="paragraph"/>
        <w:spacing w:before="0" w:beforeAutospacing="0" w:after="0" w:afterAutospacing="0"/>
        <w:textAlignment w:val="baseline"/>
        <w:rPr>
          <w:rStyle w:val="normaltextrun"/>
          <w:b/>
          <w:bCs/>
        </w:rPr>
      </w:pPr>
    </w:p>
    <w:p w14:paraId="3CDC026A" w14:textId="195D7CF4" w:rsidR="00CC1A7C" w:rsidRPr="007E455B" w:rsidRDefault="00CC1A7C" w:rsidP="002401C2">
      <w:pPr>
        <w:pStyle w:val="paragraph"/>
        <w:spacing w:before="0" w:beforeAutospacing="0" w:after="0" w:afterAutospacing="0"/>
        <w:textAlignment w:val="baseline"/>
        <w:rPr>
          <w:rStyle w:val="normaltextrun"/>
        </w:rPr>
      </w:pPr>
      <w:r w:rsidRPr="007E455B">
        <w:rPr>
          <w:rStyle w:val="normaltextrun"/>
        </w:rPr>
        <w:t>Without the School for Ministry, we would not have a priest at Emmanuel Church in Plymouth, Ashland, and Holderness.</w:t>
      </w:r>
    </w:p>
    <w:p w14:paraId="328F53F0" w14:textId="77777777" w:rsidR="00CC1A7C" w:rsidRPr="007E455B" w:rsidRDefault="00CC1A7C" w:rsidP="002401C2">
      <w:pPr>
        <w:pStyle w:val="paragraph"/>
        <w:spacing w:before="0" w:beforeAutospacing="0" w:after="0" w:afterAutospacing="0"/>
        <w:textAlignment w:val="baseline"/>
        <w:rPr>
          <w:rStyle w:val="normaltextrun"/>
        </w:rPr>
      </w:pPr>
    </w:p>
    <w:p w14:paraId="36869A0C" w14:textId="77777777" w:rsidR="002401C2" w:rsidRPr="007E455B" w:rsidRDefault="002401C2" w:rsidP="002401C2">
      <w:pPr>
        <w:pStyle w:val="paragraph"/>
        <w:numPr>
          <w:ilvl w:val="0"/>
          <w:numId w:val="1"/>
        </w:numPr>
        <w:spacing w:before="0" w:beforeAutospacing="0" w:after="0" w:afterAutospacing="0"/>
        <w:textAlignment w:val="baseline"/>
        <w:rPr>
          <w:i/>
          <w:iCs/>
        </w:rPr>
      </w:pPr>
      <w:r w:rsidRPr="007E455B">
        <w:rPr>
          <w:rStyle w:val="normaltextrun"/>
          <w:b/>
          <w:bCs/>
        </w:rPr>
        <w:t>Ministerial Development Fund</w:t>
      </w:r>
      <w:r w:rsidRPr="007E455B">
        <w:rPr>
          <w:rStyle w:val="eop"/>
        </w:rPr>
        <w:t> </w:t>
      </w:r>
    </w:p>
    <w:p w14:paraId="64D08E75" w14:textId="0A02DE9F" w:rsidR="002401C2" w:rsidRPr="007E455B" w:rsidRDefault="002401C2" w:rsidP="002401C2">
      <w:pPr>
        <w:rPr>
          <w:rStyle w:val="eop"/>
          <w:rFonts w:ascii="Times New Roman" w:hAnsi="Times New Roman" w:cs="Times New Roman"/>
          <w:i/>
          <w:iCs/>
          <w:sz w:val="24"/>
          <w:szCs w:val="24"/>
        </w:rPr>
      </w:pPr>
      <w:r w:rsidRPr="007E455B">
        <w:rPr>
          <w:rStyle w:val="normaltextrun"/>
          <w:rFonts w:ascii="Times New Roman" w:hAnsi="Times New Roman" w:cs="Times New Roman"/>
          <w:i/>
          <w:iCs/>
          <w:sz w:val="24"/>
          <w:szCs w:val="24"/>
        </w:rPr>
        <w:t>Endowing this fund will continue to help build strong congregations with dynamic clergy.</w:t>
      </w:r>
      <w:r w:rsidRPr="007E455B">
        <w:rPr>
          <w:rStyle w:val="eop"/>
          <w:rFonts w:ascii="Times New Roman" w:hAnsi="Times New Roman" w:cs="Times New Roman"/>
          <w:i/>
          <w:iCs/>
          <w:sz w:val="24"/>
          <w:szCs w:val="24"/>
        </w:rPr>
        <w:t> </w:t>
      </w:r>
    </w:p>
    <w:p w14:paraId="2FF5FF03" w14:textId="77777777" w:rsidR="002401C2" w:rsidRPr="007E455B" w:rsidRDefault="002401C2" w:rsidP="002401C2">
      <w:pPr>
        <w:rPr>
          <w:rStyle w:val="eop"/>
          <w:rFonts w:ascii="Times New Roman" w:hAnsi="Times New Roman" w:cs="Times New Roman"/>
          <w:sz w:val="24"/>
          <w:szCs w:val="24"/>
        </w:rPr>
      </w:pPr>
    </w:p>
    <w:p w14:paraId="03FA5676" w14:textId="64F6F093" w:rsidR="002401C2" w:rsidRPr="007E455B" w:rsidRDefault="002401C2" w:rsidP="002401C2">
      <w:pPr>
        <w:rPr>
          <w:rFonts w:ascii="Times New Roman" w:hAnsi="Times New Roman" w:cs="Times New Roman"/>
          <w:sz w:val="24"/>
          <w:szCs w:val="24"/>
        </w:rPr>
      </w:pPr>
      <w:r w:rsidRPr="007E455B">
        <w:rPr>
          <w:rFonts w:ascii="Times New Roman" w:hAnsi="Times New Roman" w:cs="Times New Roman"/>
          <w:sz w:val="24"/>
          <w:szCs w:val="24"/>
        </w:rPr>
        <w:t>The Ministerial Development Fund brings high-potential early- and mid-career clergy together with</w:t>
      </w:r>
      <w:r w:rsidR="00CC1A7C" w:rsidRPr="007E455B">
        <w:rPr>
          <w:rFonts w:ascii="Times New Roman" w:hAnsi="Times New Roman" w:cs="Times New Roman"/>
          <w:sz w:val="24"/>
          <w:szCs w:val="24"/>
        </w:rPr>
        <w:t xml:space="preserve"> </w:t>
      </w:r>
      <w:r w:rsidRPr="007E455B">
        <w:rPr>
          <w:rFonts w:ascii="Times New Roman" w:hAnsi="Times New Roman" w:cs="Times New Roman"/>
          <w:sz w:val="24"/>
          <w:szCs w:val="24"/>
        </w:rPr>
        <w:t>congregations (who have similarly great potential) but who are not able yet to support full-</w:t>
      </w:r>
      <w:r w:rsidRPr="007E455B">
        <w:rPr>
          <w:rFonts w:ascii="Times New Roman" w:hAnsi="Times New Roman" w:cs="Times New Roman"/>
          <w:sz w:val="24"/>
          <w:szCs w:val="24"/>
        </w:rPr>
        <w:lastRenderedPageBreak/>
        <w:t>time clergy.</w:t>
      </w:r>
      <w:r w:rsidR="00CC1A7C" w:rsidRPr="007E455B">
        <w:rPr>
          <w:rFonts w:ascii="Times New Roman" w:hAnsi="Times New Roman" w:cs="Times New Roman"/>
          <w:sz w:val="24"/>
          <w:szCs w:val="24"/>
        </w:rPr>
        <w:t xml:space="preserve"> </w:t>
      </w:r>
      <w:r w:rsidRPr="007E455B">
        <w:rPr>
          <w:rFonts w:ascii="Times New Roman" w:hAnsi="Times New Roman" w:cs="Times New Roman"/>
          <w:sz w:val="24"/>
          <w:szCs w:val="24"/>
        </w:rPr>
        <w:t>The Fund provides three fully funded years, and reduced support for two more years, to encourage</w:t>
      </w:r>
      <w:r w:rsidR="00CC1A7C" w:rsidRPr="007E455B">
        <w:rPr>
          <w:rFonts w:ascii="Times New Roman" w:hAnsi="Times New Roman" w:cs="Times New Roman"/>
          <w:sz w:val="24"/>
          <w:szCs w:val="24"/>
        </w:rPr>
        <w:t xml:space="preserve"> </w:t>
      </w:r>
      <w:r w:rsidRPr="007E455B">
        <w:rPr>
          <w:rFonts w:ascii="Times New Roman" w:hAnsi="Times New Roman" w:cs="Times New Roman"/>
          <w:sz w:val="24"/>
          <w:szCs w:val="24"/>
        </w:rPr>
        <w:t>dynamic clergy leaders to engage and grow their congregations and establish financial sustainability.</w:t>
      </w:r>
    </w:p>
    <w:p w14:paraId="35D3A105" w14:textId="2B233B2D" w:rsidR="002401C2" w:rsidRPr="007E455B" w:rsidRDefault="002401C2" w:rsidP="002401C2">
      <w:pPr>
        <w:pStyle w:val="paragraph"/>
        <w:spacing w:before="0" w:beforeAutospacing="0" w:after="0" w:afterAutospacing="0"/>
        <w:textAlignment w:val="baseline"/>
      </w:pPr>
    </w:p>
    <w:p w14:paraId="4E3C4E98" w14:textId="24484922" w:rsidR="00CC1A7C" w:rsidRPr="007E455B" w:rsidRDefault="00CC1A7C" w:rsidP="00CC1A7C">
      <w:pPr>
        <w:rPr>
          <w:rStyle w:val="eop"/>
          <w:rFonts w:ascii="Times New Roman" w:hAnsi="Times New Roman" w:cs="Times New Roman"/>
          <w:sz w:val="24"/>
          <w:szCs w:val="24"/>
        </w:rPr>
      </w:pPr>
      <w:r w:rsidRPr="007E455B">
        <w:rPr>
          <w:rStyle w:val="eop"/>
          <w:rFonts w:ascii="Times New Roman" w:hAnsi="Times New Roman" w:cs="Times New Roman"/>
          <w:sz w:val="24"/>
          <w:szCs w:val="24"/>
        </w:rPr>
        <w:t xml:space="preserve">Without the Ministerial </w:t>
      </w:r>
      <w:r w:rsidRPr="007E455B">
        <w:rPr>
          <w:rStyle w:val="eop"/>
          <w:rFonts w:ascii="Times New Roman" w:hAnsi="Times New Roman" w:cs="Times New Roman"/>
          <w:sz w:val="24"/>
          <w:szCs w:val="24"/>
        </w:rPr>
        <w:t>Development</w:t>
      </w:r>
      <w:r w:rsidRPr="007E455B">
        <w:rPr>
          <w:rStyle w:val="eop"/>
          <w:rFonts w:ascii="Times New Roman" w:hAnsi="Times New Roman" w:cs="Times New Roman"/>
          <w:sz w:val="24"/>
          <w:szCs w:val="24"/>
        </w:rPr>
        <w:t xml:space="preserve"> Fund St. Peter’s Londonderry would probably not have a full-time clergy person today.</w:t>
      </w:r>
    </w:p>
    <w:p w14:paraId="01A1F6C8" w14:textId="77777777" w:rsidR="00CC1A7C" w:rsidRPr="007E455B" w:rsidRDefault="00CC1A7C" w:rsidP="002401C2">
      <w:pPr>
        <w:pStyle w:val="paragraph"/>
        <w:spacing w:before="0" w:beforeAutospacing="0" w:after="0" w:afterAutospacing="0"/>
        <w:textAlignment w:val="baseline"/>
      </w:pPr>
    </w:p>
    <w:p w14:paraId="12D5007B" w14:textId="77777777" w:rsidR="002401C2" w:rsidRPr="007E455B" w:rsidRDefault="002401C2" w:rsidP="002401C2">
      <w:pPr>
        <w:pStyle w:val="paragraph"/>
        <w:numPr>
          <w:ilvl w:val="0"/>
          <w:numId w:val="1"/>
        </w:numPr>
        <w:spacing w:before="0" w:beforeAutospacing="0" w:after="0" w:afterAutospacing="0"/>
        <w:textAlignment w:val="baseline"/>
      </w:pPr>
      <w:r w:rsidRPr="007E455B">
        <w:rPr>
          <w:rStyle w:val="normaltextrun"/>
          <w:b/>
          <w:bCs/>
        </w:rPr>
        <w:t>Coaching Fund</w:t>
      </w:r>
      <w:r w:rsidRPr="007E455B">
        <w:rPr>
          <w:rStyle w:val="eop"/>
        </w:rPr>
        <w:t> </w:t>
      </w:r>
    </w:p>
    <w:p w14:paraId="7A89F002" w14:textId="77777777" w:rsidR="00CC1A7C" w:rsidRPr="007E455B" w:rsidRDefault="002401C2" w:rsidP="002401C2">
      <w:pPr>
        <w:pStyle w:val="paragraph"/>
        <w:spacing w:before="0" w:beforeAutospacing="0" w:after="0" w:afterAutospacing="0"/>
        <w:textAlignment w:val="baseline"/>
        <w:rPr>
          <w:rStyle w:val="eop"/>
        </w:rPr>
      </w:pPr>
      <w:r w:rsidRPr="007E455B">
        <w:rPr>
          <w:rStyle w:val="normaltextrun"/>
          <w:i/>
          <w:iCs/>
        </w:rPr>
        <w:t>Endowing this fund will continue to help church leaders develop and adapt to our changing times and ministries.</w:t>
      </w:r>
      <w:r w:rsidRPr="007E455B">
        <w:rPr>
          <w:rStyle w:val="eop"/>
        </w:rPr>
        <w:t> </w:t>
      </w:r>
    </w:p>
    <w:p w14:paraId="1ECAEF25" w14:textId="77777777" w:rsidR="002401C2" w:rsidRPr="007E455B" w:rsidRDefault="002401C2" w:rsidP="002401C2">
      <w:pPr>
        <w:pStyle w:val="paragraph"/>
        <w:spacing w:before="0" w:beforeAutospacing="0" w:after="0" w:afterAutospacing="0"/>
        <w:textAlignment w:val="baseline"/>
        <w:rPr>
          <w:rStyle w:val="normaltextrun"/>
        </w:rPr>
      </w:pPr>
    </w:p>
    <w:p w14:paraId="6A4530DC" w14:textId="77777777" w:rsidR="002401C2" w:rsidRPr="007E455B" w:rsidRDefault="002401C2" w:rsidP="002401C2">
      <w:pPr>
        <w:pStyle w:val="paragraph"/>
        <w:spacing w:before="0" w:beforeAutospacing="0" w:after="0" w:afterAutospacing="0"/>
        <w:textAlignment w:val="baseline"/>
      </w:pPr>
      <w:r w:rsidRPr="007E455B">
        <w:rPr>
          <w:rStyle w:val="normaltextrun"/>
        </w:rPr>
        <w:t>This fund provides for coaching for newly ordained clergy, or clergy and lay leaders who are stepping into new calls, to help navigate the landscape of their congregations.  Coaches help leaders clarify and define specific goals, challenges, next steps, and provide oversight that leads to successful follow through.  Since its inception in 2020, the coaching fund has helped numerous leaders in our churches grow and develop their leadership.  </w:t>
      </w:r>
      <w:r w:rsidRPr="007E455B">
        <w:rPr>
          <w:rStyle w:val="eop"/>
        </w:rPr>
        <w:t> </w:t>
      </w:r>
    </w:p>
    <w:p w14:paraId="263FB41C" w14:textId="77777777" w:rsidR="00CC1A7C" w:rsidRPr="007E455B" w:rsidRDefault="00CC1A7C">
      <w:pPr>
        <w:rPr>
          <w:rStyle w:val="eop"/>
          <w:rFonts w:ascii="Times New Roman" w:hAnsi="Times New Roman" w:cs="Times New Roman"/>
          <w:i/>
          <w:iCs/>
          <w:sz w:val="24"/>
          <w:szCs w:val="24"/>
        </w:rPr>
      </w:pPr>
    </w:p>
    <w:p w14:paraId="734FF55B" w14:textId="34FE2811" w:rsidR="009126A0" w:rsidRDefault="00CC1A7C">
      <w:pPr>
        <w:rPr>
          <w:rStyle w:val="eop"/>
          <w:rFonts w:ascii="Times New Roman" w:hAnsi="Times New Roman" w:cs="Times New Roman"/>
          <w:sz w:val="24"/>
          <w:szCs w:val="24"/>
        </w:rPr>
      </w:pPr>
      <w:r w:rsidRPr="007E455B">
        <w:rPr>
          <w:rStyle w:val="eop"/>
          <w:rFonts w:ascii="Times New Roman" w:hAnsi="Times New Roman" w:cs="Times New Roman"/>
          <w:sz w:val="24"/>
          <w:szCs w:val="24"/>
        </w:rPr>
        <w:t>Without the Coaching Fund many clergy people would have been sunk by COVID</w:t>
      </w:r>
      <w:r w:rsidRPr="007E455B">
        <w:rPr>
          <w:rStyle w:val="eop"/>
          <w:rFonts w:ascii="Times New Roman" w:hAnsi="Times New Roman" w:cs="Times New Roman"/>
          <w:sz w:val="24"/>
          <w:szCs w:val="24"/>
        </w:rPr>
        <w:t>.</w:t>
      </w:r>
    </w:p>
    <w:p w14:paraId="1553E075" w14:textId="4DD69888" w:rsidR="00BC0B94" w:rsidRDefault="00BC0B94">
      <w:pPr>
        <w:rPr>
          <w:rStyle w:val="eop"/>
          <w:rFonts w:ascii="Times New Roman" w:hAnsi="Times New Roman" w:cs="Times New Roman"/>
          <w:sz w:val="24"/>
          <w:szCs w:val="24"/>
        </w:rPr>
      </w:pPr>
    </w:p>
    <w:p w14:paraId="5B1B4CFA" w14:textId="114034D4" w:rsidR="00BC0B94" w:rsidRPr="007E455B" w:rsidRDefault="00BC0B94" w:rsidP="00BC0B94">
      <w:pPr>
        <w:pStyle w:val="paragraph"/>
        <w:spacing w:before="0" w:beforeAutospacing="0" w:after="0" w:afterAutospacing="0"/>
        <w:textAlignment w:val="baseline"/>
        <w:rPr>
          <w:rStyle w:val="normaltextrun"/>
        </w:rPr>
      </w:pPr>
      <w:r>
        <w:rPr>
          <w:rStyle w:val="normaltextrun"/>
        </w:rPr>
        <w:t>More information and v</w:t>
      </w:r>
      <w:r>
        <w:rPr>
          <w:rStyle w:val="normaltextrun"/>
        </w:rPr>
        <w:t xml:space="preserve">ideos about each fund </w:t>
      </w:r>
      <w:r>
        <w:rPr>
          <w:rStyle w:val="normaltextrun"/>
        </w:rPr>
        <w:t>are</w:t>
      </w:r>
      <w:r>
        <w:rPr>
          <w:rStyle w:val="normaltextrun"/>
        </w:rPr>
        <w:t xml:space="preserve"> available at </w:t>
      </w:r>
      <w:hyperlink r:id="rId6" w:history="1">
        <w:r w:rsidRPr="003F4D5F">
          <w:rPr>
            <w:rStyle w:val="Hyperlink"/>
          </w:rPr>
          <w:t>https://www.givingsites.com/deeproots/</w:t>
        </w:r>
      </w:hyperlink>
      <w:r>
        <w:rPr>
          <w:rStyle w:val="normaltextrun"/>
        </w:rPr>
        <w:t xml:space="preserve"> </w:t>
      </w:r>
    </w:p>
    <w:p w14:paraId="3CA683CE" w14:textId="6F95B59C" w:rsidR="00BC0B94" w:rsidRPr="007E455B" w:rsidRDefault="00BC0B94">
      <w:pPr>
        <w:rPr>
          <w:rFonts w:ascii="Times New Roman" w:hAnsi="Times New Roman" w:cs="Times New Roman"/>
          <w:sz w:val="24"/>
          <w:szCs w:val="24"/>
        </w:rPr>
      </w:pPr>
      <w:r>
        <w:rPr>
          <w:rFonts w:ascii="Times New Roman" w:hAnsi="Times New Roman" w:cs="Times New Roman"/>
          <w:sz w:val="24"/>
          <w:szCs w:val="24"/>
        </w:rPr>
        <w:t>We’d love to hear from you through the short survey on the home page</w:t>
      </w:r>
    </w:p>
    <w:sectPr w:rsidR="00BC0B94" w:rsidRPr="007E4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0CFF"/>
    <w:multiLevelType w:val="hybridMultilevel"/>
    <w:tmpl w:val="B5ECB39A"/>
    <w:lvl w:ilvl="0" w:tplc="06424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C2"/>
    <w:rsid w:val="002401C2"/>
    <w:rsid w:val="007E455B"/>
    <w:rsid w:val="009126A0"/>
    <w:rsid w:val="00BC0B94"/>
    <w:rsid w:val="00CC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785D"/>
  <w15:chartTrackingRefBased/>
  <w15:docId w15:val="{1DCA97DC-9263-4718-B2E4-2E84F408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01C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401C2"/>
  </w:style>
  <w:style w:type="character" w:customStyle="1" w:styleId="eop">
    <w:name w:val="eop"/>
    <w:basedOn w:val="DefaultParagraphFont"/>
    <w:rsid w:val="002401C2"/>
  </w:style>
  <w:style w:type="character" w:styleId="Hyperlink">
    <w:name w:val="Hyperlink"/>
    <w:basedOn w:val="DefaultParagraphFont"/>
    <w:uiPriority w:val="99"/>
    <w:unhideWhenUsed/>
    <w:rsid w:val="00BC0B94"/>
    <w:rPr>
      <w:color w:val="0563C1" w:themeColor="hyperlink"/>
      <w:u w:val="single"/>
    </w:rPr>
  </w:style>
  <w:style w:type="character" w:styleId="UnresolvedMention">
    <w:name w:val="Unresolved Mention"/>
    <w:basedOn w:val="DefaultParagraphFont"/>
    <w:uiPriority w:val="99"/>
    <w:semiHidden/>
    <w:unhideWhenUsed/>
    <w:rsid w:val="00BC0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vingsites.com/deeproots/" TargetMode="External"/><Relationship Id="rId5" Type="http://schemas.openxmlformats.org/officeDocument/2006/relationships/hyperlink" Target="https://www.givingsites.com/deeproo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Pendleton</dc:creator>
  <cp:keywords/>
  <dc:description/>
  <cp:lastModifiedBy>Leslie Pendleton</cp:lastModifiedBy>
  <cp:revision>2</cp:revision>
  <dcterms:created xsi:type="dcterms:W3CDTF">2021-11-17T15:31:00Z</dcterms:created>
  <dcterms:modified xsi:type="dcterms:W3CDTF">2021-11-19T18:17:00Z</dcterms:modified>
</cp:coreProperties>
</file>